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551" w:rsidRPr="007C7A29" w:rsidRDefault="000F5EF9" w:rsidP="007C7A29">
      <w:pPr>
        <w:pBdr>
          <w:top w:val="nil"/>
          <w:left w:val="nil"/>
          <w:bottom w:val="nil"/>
          <w:right w:val="nil"/>
          <w:between w:val="nil"/>
        </w:pBdr>
        <w:spacing w:after="0" w:line="360" w:lineRule="auto"/>
        <w:ind w:left="1" w:hanging="3"/>
        <w:jc w:val="center"/>
        <w:rPr>
          <w:rFonts w:ascii="Times New Roman" w:eastAsia="Times New Roman" w:hAnsi="Times New Roman" w:cs="Times New Roman"/>
          <w:color w:val="000000"/>
          <w:sz w:val="28"/>
          <w:szCs w:val="28"/>
        </w:rPr>
      </w:pPr>
      <w:r w:rsidRPr="007C7A29">
        <w:rPr>
          <w:rFonts w:ascii="Times New Roman" w:eastAsia="Times New Roman" w:hAnsi="Times New Roman" w:cs="Times New Roman"/>
          <w:b/>
          <w:sz w:val="28"/>
          <w:szCs w:val="28"/>
        </w:rPr>
        <w:t>REPORTING FORMAT-B</w:t>
      </w:r>
    </w:p>
    <w:p w:rsidR="00012551" w:rsidRPr="007C7A29" w:rsidRDefault="000F5EF9" w:rsidP="007C7A29">
      <w:pPr>
        <w:spacing w:line="360" w:lineRule="auto"/>
        <w:ind w:left="1" w:hanging="3"/>
        <w:jc w:val="center"/>
        <w:rPr>
          <w:rFonts w:ascii="Times New Roman" w:eastAsia="Times New Roman" w:hAnsi="Times New Roman" w:cs="Times New Roman"/>
          <w:b/>
          <w:sz w:val="24"/>
          <w:szCs w:val="24"/>
          <w:u w:val="single"/>
        </w:rPr>
      </w:pPr>
      <w:r w:rsidRPr="007C7A29">
        <w:rPr>
          <w:rFonts w:ascii="Times New Roman" w:eastAsia="Times New Roman" w:hAnsi="Times New Roman" w:cs="Times New Roman"/>
          <w:b/>
          <w:sz w:val="28"/>
          <w:szCs w:val="28"/>
          <w:u w:val="single"/>
        </w:rPr>
        <w:t>DESCRIPTIVE EVALUATION REPORT</w:t>
      </w:r>
    </w:p>
    <w:p w:rsidR="00012551" w:rsidRPr="007C7A29" w:rsidRDefault="000F5EF9" w:rsidP="007C7A29">
      <w:pPr>
        <w:spacing w:line="360" w:lineRule="auto"/>
        <w:ind w:left="0" w:hanging="2"/>
        <w:rPr>
          <w:rFonts w:ascii="Times New Roman" w:eastAsia="Times New Roman" w:hAnsi="Times New Roman" w:cs="Times New Roman"/>
          <w:sz w:val="24"/>
          <w:szCs w:val="24"/>
          <w:u w:val="single"/>
        </w:rPr>
      </w:pPr>
      <w:r w:rsidRPr="007C7A29">
        <w:rPr>
          <w:rFonts w:ascii="Times New Roman" w:eastAsia="Times New Roman" w:hAnsi="Times New Roman" w:cs="Times New Roman"/>
          <w:b/>
          <w:sz w:val="24"/>
          <w:szCs w:val="24"/>
          <w:u w:val="single"/>
        </w:rPr>
        <w:t>INTRODUCTION</w:t>
      </w:r>
    </w:p>
    <w:p w:rsidR="00012551" w:rsidRPr="007C7A29" w:rsidRDefault="000F5EF9" w:rsidP="007C7A29">
      <w:pPr>
        <w:spacing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Background of the Organization</w:t>
      </w:r>
      <w:r w:rsidRPr="007C7A29">
        <w:rPr>
          <w:rFonts w:ascii="Times New Roman" w:eastAsia="Times New Roman" w:hAnsi="Times New Roman" w:cs="Times New Roman"/>
          <w:sz w:val="24"/>
          <w:szCs w:val="24"/>
        </w:rPr>
        <w:t>:</w:t>
      </w:r>
    </w:p>
    <w:p w:rsidR="00012551" w:rsidRPr="007C7A29" w:rsidRDefault="000F5EF9" w:rsidP="007C7A29">
      <w:pPr>
        <w:spacing w:line="360" w:lineRule="auto"/>
        <w:ind w:left="-2"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Family Planning Association of India(Mohali) is a non-profit organization established in 1992 that works primarily in the domain of health. Its primary office is in District Mohali, Punjab. It is one of the branches of FPAI that was founded in Mumbai in 1949. FPAI aims to promote knowledge of family planning as a basic human right as well as to implement population policies which can help to bring out a balanced development of resources of the country, as a means towards raising the quality of life.</w:t>
      </w:r>
    </w:p>
    <w:p w:rsidR="00012551" w:rsidRPr="007C7A29" w:rsidRDefault="000F5EF9" w:rsidP="007C7A29">
      <w:pPr>
        <w:spacing w:line="360" w:lineRule="auto"/>
        <w:ind w:left="0" w:hanging="2"/>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FPA India takes the credit of being the first and still the only NGO in India to have a country wide network of sexual counseling centers staffed by trained qualified and experienced counselors who are able to educate, train, and provide therapy for sexuality related problem.</w:t>
      </w:r>
    </w:p>
    <w:p w:rsidR="00012551" w:rsidRPr="007C7A29" w:rsidRDefault="000F5EF9" w:rsidP="007C7A29">
      <w:pPr>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 xml:space="preserve">Background of the Project: </w:t>
      </w:r>
    </w:p>
    <w:p w:rsidR="00012551" w:rsidRPr="007C7A29" w:rsidRDefault="000F5EF9" w:rsidP="007C7A29">
      <w:pPr>
        <w:spacing w:line="360" w:lineRule="auto"/>
        <w:ind w:left="0" w:hanging="2"/>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The Targeted Intervention Project on Female Sex Workers (FSWs) was initiated in July,2007 and has current sanctioned target of600 FSWs in target areas of Chandigarh. </w:t>
      </w:r>
    </w:p>
    <w:p w:rsidR="00012551" w:rsidRPr="007C7A29" w:rsidRDefault="000F5EF9" w:rsidP="007C7A29">
      <w:pPr>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Name and address of the Organization:</w:t>
      </w:r>
    </w:p>
    <w:p w:rsidR="00012551" w:rsidRPr="007C7A29" w:rsidRDefault="000F5EF9" w:rsidP="007C7A29">
      <w:pPr>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Family Planning Association of India, Site No. 3, SehatBhawan, Phase 3-A, District Mohali,Punjab,India.</w:t>
      </w:r>
    </w:p>
    <w:p w:rsidR="00012551" w:rsidRPr="007C7A29" w:rsidRDefault="000F5EF9" w:rsidP="007C7A29">
      <w:pPr>
        <w:spacing w:before="240"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Project/ Field office:</w:t>
      </w:r>
    </w:p>
    <w:p w:rsidR="00012551" w:rsidRPr="007C7A29" w:rsidRDefault="000F5EF9" w:rsidP="007C7A29">
      <w:pPr>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H.No-1294, DaduMajra Colony, Chandigarh, India.</w:t>
      </w:r>
    </w:p>
    <w:p w:rsidR="00012551" w:rsidRPr="007C7A29" w:rsidRDefault="000F5EF9" w:rsidP="007C7A29">
      <w:pPr>
        <w:spacing w:before="24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 xml:space="preserve">Chief Functionary: </w:t>
      </w:r>
      <w:r w:rsidRPr="007C7A29">
        <w:rPr>
          <w:rFonts w:ascii="Times New Roman" w:eastAsia="Times New Roman" w:hAnsi="Times New Roman" w:cs="Times New Roman"/>
          <w:sz w:val="24"/>
          <w:szCs w:val="24"/>
        </w:rPr>
        <w:t>Sh. Rajesh Beri(Project Director)</w:t>
      </w:r>
    </w:p>
    <w:p w:rsidR="00012551" w:rsidRPr="007C7A29" w:rsidRDefault="000F5EF9" w:rsidP="007C7A29">
      <w:pPr>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 xml:space="preserve">Year of establishment: </w:t>
      </w:r>
      <w:r w:rsidRPr="007C7A29">
        <w:rPr>
          <w:rFonts w:ascii="Times New Roman" w:eastAsia="Times New Roman" w:hAnsi="Times New Roman" w:cs="Times New Roman"/>
          <w:sz w:val="24"/>
          <w:szCs w:val="24"/>
        </w:rPr>
        <w:t>Established in 1992.</w:t>
      </w:r>
    </w:p>
    <w:p w:rsidR="00012551" w:rsidRPr="007C7A29" w:rsidRDefault="000F5EF9" w:rsidP="007C7A29">
      <w:pPr>
        <w:spacing w:before="240"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Year and month of project initiation:</w:t>
      </w:r>
    </w:p>
    <w:p w:rsidR="00012551" w:rsidRPr="007C7A29" w:rsidRDefault="000F5EF9" w:rsidP="007C7A29">
      <w:pPr>
        <w:spacing w:line="360" w:lineRule="auto"/>
        <w:ind w:left="0" w:hanging="2"/>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July 2007 (From January 2004 to June 2007, the project was on FSW and MSM (Composite).</w:t>
      </w:r>
    </w:p>
    <w:p w:rsidR="00012551" w:rsidRPr="007C7A29" w:rsidRDefault="000F5EF9" w:rsidP="007C7A29">
      <w:pPr>
        <w:pBdr>
          <w:top w:val="nil"/>
          <w:left w:val="nil"/>
          <w:bottom w:val="nil"/>
          <w:right w:val="nil"/>
          <w:between w:val="nil"/>
        </w:pBdr>
        <w:spacing w:after="0" w:line="360" w:lineRule="auto"/>
        <w:ind w:left="0" w:hanging="2"/>
        <w:rPr>
          <w:rFonts w:ascii="Times New Roman" w:eastAsia="Times New Roman" w:hAnsi="Times New Roman" w:cs="Times New Roman"/>
          <w:b/>
          <w:color w:val="000000"/>
          <w:sz w:val="24"/>
          <w:szCs w:val="24"/>
          <w:u w:val="single"/>
        </w:rPr>
      </w:pPr>
      <w:r w:rsidRPr="007C7A29">
        <w:rPr>
          <w:rFonts w:ascii="Times New Roman" w:eastAsia="Times New Roman" w:hAnsi="Times New Roman" w:cs="Times New Roman"/>
          <w:b/>
          <w:color w:val="000000"/>
          <w:sz w:val="24"/>
          <w:szCs w:val="24"/>
          <w:u w:val="single"/>
        </w:rPr>
        <w:lastRenderedPageBreak/>
        <w:t xml:space="preserve">Evaluation team </w:t>
      </w:r>
    </w:p>
    <w:p w:rsidR="00012551" w:rsidRPr="007C7A29" w:rsidRDefault="000F5EF9" w:rsidP="007C7A29">
      <w:pPr>
        <w:pStyle w:val="ListParagraph"/>
        <w:numPr>
          <w:ilvl w:val="0"/>
          <w:numId w:val="3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color w:val="000000"/>
          <w:sz w:val="24"/>
          <w:szCs w:val="24"/>
        </w:rPr>
        <w:t>Dr. Sukhbir Singh (Team Leader)</w:t>
      </w:r>
    </w:p>
    <w:p w:rsidR="00012551" w:rsidRPr="007C7A29" w:rsidRDefault="000F5EF9" w:rsidP="007C7A29">
      <w:pPr>
        <w:pStyle w:val="ListParagraph"/>
        <w:numPr>
          <w:ilvl w:val="0"/>
          <w:numId w:val="3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color w:val="000000"/>
          <w:sz w:val="24"/>
          <w:szCs w:val="24"/>
        </w:rPr>
        <w:t>Ms. Tabassum      (C</w:t>
      </w:r>
      <w:r w:rsidRPr="007C7A29">
        <w:rPr>
          <w:rFonts w:ascii="Times New Roman" w:eastAsia="Times New Roman" w:hAnsi="Times New Roman" w:cs="Times New Roman"/>
          <w:sz w:val="24"/>
          <w:szCs w:val="24"/>
        </w:rPr>
        <w:t>o</w:t>
      </w:r>
      <w:r w:rsidRPr="007C7A29">
        <w:rPr>
          <w:rFonts w:ascii="Times New Roman" w:eastAsia="Times New Roman" w:hAnsi="Times New Roman" w:cs="Times New Roman"/>
          <w:color w:val="000000"/>
          <w:sz w:val="24"/>
          <w:szCs w:val="24"/>
        </w:rPr>
        <w:t>-Evaluator)</w:t>
      </w:r>
    </w:p>
    <w:p w:rsidR="00012551" w:rsidRPr="007C7A29" w:rsidRDefault="000F5EF9" w:rsidP="007C7A29">
      <w:pPr>
        <w:pStyle w:val="ListParagraph"/>
        <w:numPr>
          <w:ilvl w:val="0"/>
          <w:numId w:val="34"/>
        </w:numPr>
        <w:pBdr>
          <w:top w:val="nil"/>
          <w:left w:val="nil"/>
          <w:bottom w:val="nil"/>
          <w:right w:val="nil"/>
          <w:between w:val="nil"/>
        </w:pBdr>
        <w:spacing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color w:val="000000"/>
          <w:sz w:val="24"/>
          <w:szCs w:val="24"/>
        </w:rPr>
        <w:t>Ms. Ravina Khan (Finance Evaluator)</w:t>
      </w:r>
    </w:p>
    <w:p w:rsidR="00012551" w:rsidRPr="007C7A29" w:rsidRDefault="000F5EF9" w:rsidP="007C7A29">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4"/>
          <w:szCs w:val="24"/>
          <w:u w:val="single"/>
        </w:rPr>
      </w:pPr>
      <w:r w:rsidRPr="007C7A29">
        <w:rPr>
          <w:rFonts w:ascii="Times New Roman" w:eastAsia="Times New Roman" w:hAnsi="Times New Roman" w:cs="Times New Roman"/>
          <w:b/>
          <w:color w:val="000000"/>
          <w:sz w:val="24"/>
          <w:szCs w:val="24"/>
          <w:u w:val="single"/>
        </w:rPr>
        <w:t xml:space="preserve">Time frame </w:t>
      </w:r>
    </w:p>
    <w:p w:rsidR="00012551" w:rsidRPr="007C7A29" w:rsidRDefault="000F5EF9" w:rsidP="007C7A29">
      <w:pPr>
        <w:pBdr>
          <w:top w:val="nil"/>
          <w:left w:val="nil"/>
          <w:bottom w:val="nil"/>
          <w:right w:val="nil"/>
          <w:between w:val="nil"/>
        </w:pBdr>
        <w:spacing w:after="240" w:line="360" w:lineRule="auto"/>
        <w:ind w:left="0" w:hanging="2"/>
        <w:rPr>
          <w:rFonts w:ascii="Times New Roman" w:eastAsia="Times New Roman" w:hAnsi="Times New Roman" w:cs="Times New Roman"/>
          <w:color w:val="FF0000"/>
          <w:sz w:val="24"/>
          <w:szCs w:val="24"/>
        </w:rPr>
      </w:pPr>
      <w:r w:rsidRPr="007C7A29">
        <w:rPr>
          <w:rFonts w:ascii="Times New Roman" w:eastAsia="Times New Roman" w:hAnsi="Times New Roman" w:cs="Times New Roman"/>
          <w:color w:val="000000"/>
          <w:sz w:val="24"/>
          <w:szCs w:val="24"/>
        </w:rPr>
        <w:t>1</w:t>
      </w:r>
      <w:r w:rsidRPr="007C7A29">
        <w:rPr>
          <w:rFonts w:ascii="Times New Roman" w:eastAsia="Times New Roman" w:hAnsi="Times New Roman" w:cs="Times New Roman"/>
          <w:color w:val="000000"/>
          <w:sz w:val="24"/>
          <w:szCs w:val="24"/>
          <w:vertAlign w:val="superscript"/>
        </w:rPr>
        <w:t>st</w:t>
      </w:r>
      <w:r w:rsidRPr="007C7A29">
        <w:rPr>
          <w:rFonts w:ascii="Times New Roman" w:eastAsia="Times New Roman" w:hAnsi="Times New Roman" w:cs="Times New Roman"/>
          <w:color w:val="000000"/>
          <w:sz w:val="24"/>
          <w:szCs w:val="24"/>
        </w:rPr>
        <w:t xml:space="preserve"> October, 2020 to 30</w:t>
      </w:r>
      <w:r w:rsidRPr="007C7A29">
        <w:rPr>
          <w:rFonts w:ascii="Times New Roman" w:eastAsia="Times New Roman" w:hAnsi="Times New Roman" w:cs="Times New Roman"/>
          <w:color w:val="000000"/>
          <w:sz w:val="24"/>
          <w:szCs w:val="24"/>
          <w:vertAlign w:val="superscript"/>
        </w:rPr>
        <w:t>th</w:t>
      </w:r>
      <w:r w:rsidRPr="007C7A29">
        <w:rPr>
          <w:rFonts w:ascii="Times New Roman" w:eastAsia="Times New Roman" w:hAnsi="Times New Roman" w:cs="Times New Roman"/>
          <w:color w:val="000000"/>
          <w:sz w:val="24"/>
          <w:szCs w:val="24"/>
        </w:rPr>
        <w:t xml:space="preserve"> September, 2021</w:t>
      </w:r>
    </w:p>
    <w:p w:rsidR="00012551" w:rsidRPr="007C7A29" w:rsidRDefault="000F5EF9" w:rsidP="007C7A29">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4"/>
          <w:szCs w:val="24"/>
          <w:u w:val="single"/>
        </w:rPr>
      </w:pPr>
      <w:r w:rsidRPr="007C7A29">
        <w:rPr>
          <w:rFonts w:ascii="Times New Roman" w:eastAsia="Times New Roman" w:hAnsi="Times New Roman" w:cs="Times New Roman"/>
          <w:b/>
          <w:sz w:val="24"/>
          <w:szCs w:val="24"/>
          <w:u w:val="single"/>
        </w:rPr>
        <w:t>PROFILE OF TI</w:t>
      </w:r>
    </w:p>
    <w:p w:rsidR="00012551" w:rsidRPr="007C7A29" w:rsidRDefault="000F5EF9" w:rsidP="007C7A29">
      <w:pPr>
        <w:numPr>
          <w:ilvl w:val="0"/>
          <w:numId w:val="3"/>
        </w:numPr>
        <w:pBdr>
          <w:top w:val="nil"/>
          <w:left w:val="nil"/>
          <w:bottom w:val="nil"/>
          <w:right w:val="nil"/>
          <w:between w:val="nil"/>
        </w:pBdr>
        <w:spacing w:before="200" w:after="0" w:line="360" w:lineRule="auto"/>
        <w:ind w:left="0" w:hanging="2"/>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Target Population Profile</w:t>
      </w:r>
      <w:r w:rsidRPr="007C7A29">
        <w:rPr>
          <w:rFonts w:ascii="Times New Roman" w:eastAsia="Times New Roman" w:hAnsi="Times New Roman" w:cs="Times New Roman"/>
          <w:color w:val="000000"/>
          <w:sz w:val="24"/>
          <w:szCs w:val="24"/>
        </w:rPr>
        <w:t>:</w:t>
      </w:r>
      <w:r w:rsidRPr="007C7A29">
        <w:rPr>
          <w:rFonts w:ascii="Times New Roman" w:eastAsia="Times New Roman" w:hAnsi="Times New Roman" w:cs="Times New Roman"/>
          <w:color w:val="000000"/>
          <w:sz w:val="24"/>
          <w:szCs w:val="24"/>
        </w:rPr>
        <w:tab/>
        <w:t xml:space="preserve">Female Sex Workers(FSWs) </w:t>
      </w:r>
    </w:p>
    <w:p w:rsidR="00012551" w:rsidRPr="007C7A29" w:rsidRDefault="000F5EF9" w:rsidP="007C7A29">
      <w:pPr>
        <w:numPr>
          <w:ilvl w:val="0"/>
          <w:numId w:val="3"/>
        </w:numPr>
        <w:pBdr>
          <w:top w:val="nil"/>
          <w:left w:val="nil"/>
          <w:bottom w:val="nil"/>
          <w:right w:val="nil"/>
          <w:between w:val="nil"/>
        </w:pBdr>
        <w:spacing w:before="200" w:after="71" w:line="360" w:lineRule="auto"/>
        <w:ind w:left="0" w:hanging="2"/>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Type of Project:</w:t>
      </w:r>
      <w:r w:rsidRPr="007C7A29">
        <w:rPr>
          <w:rFonts w:ascii="Times New Roman" w:eastAsia="Times New Roman" w:hAnsi="Times New Roman" w:cs="Times New Roman"/>
          <w:color w:val="000000"/>
          <w:sz w:val="24"/>
          <w:szCs w:val="24"/>
        </w:rPr>
        <w:tab/>
      </w:r>
      <w:r w:rsidRPr="007C7A29">
        <w:rPr>
          <w:rFonts w:ascii="Times New Roman" w:eastAsia="Times New Roman" w:hAnsi="Times New Roman" w:cs="Times New Roman"/>
          <w:color w:val="000000"/>
          <w:sz w:val="24"/>
          <w:szCs w:val="24"/>
        </w:rPr>
        <w:tab/>
        <w:t>Core Population Target Intervention</w:t>
      </w:r>
    </w:p>
    <w:p w:rsidR="00012551" w:rsidRPr="007C7A29" w:rsidRDefault="000F5EF9" w:rsidP="007C7A29">
      <w:pPr>
        <w:numPr>
          <w:ilvl w:val="0"/>
          <w:numId w:val="3"/>
        </w:numPr>
        <w:pBdr>
          <w:top w:val="nil"/>
          <w:left w:val="nil"/>
          <w:bottom w:val="nil"/>
          <w:right w:val="nil"/>
          <w:between w:val="nil"/>
        </w:pBdr>
        <w:spacing w:before="200" w:after="0" w:line="360" w:lineRule="auto"/>
        <w:ind w:left="0" w:hanging="2"/>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Size of Target Group(s):</w:t>
      </w:r>
      <w:r w:rsidRPr="007C7A29">
        <w:rPr>
          <w:rFonts w:ascii="Times New Roman" w:eastAsia="Times New Roman" w:hAnsi="Times New Roman" w:cs="Times New Roman"/>
          <w:color w:val="000000"/>
          <w:sz w:val="24"/>
          <w:szCs w:val="24"/>
        </w:rPr>
        <w:tab/>
      </w:r>
    </w:p>
    <w:p w:rsidR="00012551" w:rsidRPr="007C7A29" w:rsidRDefault="000F5EF9" w:rsidP="007C7A29">
      <w:pPr>
        <w:pBdr>
          <w:top w:val="nil"/>
          <w:left w:val="nil"/>
          <w:bottom w:val="nil"/>
          <w:right w:val="nil"/>
          <w:between w:val="nil"/>
        </w:pBdr>
        <w:spacing w:before="200" w:after="0" w:line="360" w:lineRule="auto"/>
        <w:ind w:left="0" w:hanging="2"/>
        <w:jc w:val="center"/>
        <w:rPr>
          <w:rFonts w:ascii="Times New Roman" w:eastAsia="Times New Roman" w:hAnsi="Times New Roman" w:cs="Times New Roman"/>
          <w:sz w:val="24"/>
          <w:szCs w:val="24"/>
        </w:rPr>
      </w:pPr>
      <w:r w:rsidRPr="007C7A29">
        <w:rPr>
          <w:rFonts w:ascii="Times New Roman" w:eastAsia="Times New Roman" w:hAnsi="Times New Roman" w:cs="Times New Roman"/>
          <w:noProof/>
          <w:sz w:val="24"/>
          <w:szCs w:val="24"/>
        </w:rPr>
        <w:drawing>
          <wp:inline distT="114300" distB="114300" distL="114300" distR="114300">
            <wp:extent cx="4181475" cy="2009775"/>
            <wp:effectExtent l="19050" t="0" r="9525" b="0"/>
            <wp:docPr id="2"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9" cstate="print"/>
                    <a:srcRect/>
                    <a:stretch>
                      <a:fillRect/>
                    </a:stretch>
                  </pic:blipFill>
                  <pic:spPr>
                    <a:xfrm>
                      <a:off x="0" y="0"/>
                      <a:ext cx="4185608" cy="2011761"/>
                    </a:xfrm>
                    <a:prstGeom prst="rect">
                      <a:avLst/>
                    </a:prstGeom>
                    <a:ln/>
                  </pic:spPr>
                </pic:pic>
              </a:graphicData>
            </a:graphic>
          </wp:inline>
        </w:drawing>
      </w:r>
    </w:p>
    <w:p w:rsidR="00012551" w:rsidRPr="007C7A29" w:rsidRDefault="00012551" w:rsidP="007C7A29">
      <w:pPr>
        <w:spacing w:after="71" w:line="360" w:lineRule="auto"/>
        <w:ind w:left="0" w:hanging="2"/>
        <w:jc w:val="center"/>
        <w:rPr>
          <w:rFonts w:ascii="Times New Roman" w:eastAsia="Times New Roman" w:hAnsi="Times New Roman" w:cs="Times New Roman"/>
          <w:b/>
          <w:sz w:val="24"/>
          <w:szCs w:val="24"/>
        </w:rPr>
      </w:pPr>
    </w:p>
    <w:tbl>
      <w:tblPr>
        <w:tblStyle w:val="a5"/>
        <w:tblW w:w="4641" w:type="dxa"/>
        <w:tblInd w:w="24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09"/>
        <w:gridCol w:w="2032"/>
      </w:tblGrid>
      <w:tr w:rsidR="00012551" w:rsidRPr="007C7A29" w:rsidTr="007C7A29">
        <w:trPr>
          <w:trHeight w:val="437"/>
        </w:trPr>
        <w:tc>
          <w:tcPr>
            <w:tcW w:w="2609" w:type="dxa"/>
            <w:shd w:val="clear" w:color="auto" w:fill="auto"/>
            <w:tcMar>
              <w:top w:w="100" w:type="dxa"/>
              <w:left w:w="100" w:type="dxa"/>
              <w:bottom w:w="100" w:type="dxa"/>
              <w:right w:w="100" w:type="dxa"/>
            </w:tcMar>
          </w:tcPr>
          <w:p w:rsidR="00012551" w:rsidRPr="007C7A29" w:rsidRDefault="000F5EF9" w:rsidP="007C7A29">
            <w:pPr>
              <w:widowControl w:val="0"/>
              <w:spacing w:after="0" w:line="360" w:lineRule="auto"/>
              <w:ind w:left="0" w:hanging="2"/>
              <w:rPr>
                <w:rFonts w:ascii="Times New Roman" w:eastAsia="Times New Roman" w:hAnsi="Times New Roman" w:cs="Times New Roman"/>
                <w:b/>
                <w:sz w:val="24"/>
                <w:szCs w:val="24"/>
              </w:rPr>
            </w:pPr>
            <w:r w:rsidRPr="007C7A29">
              <w:rPr>
                <w:rFonts w:ascii="Times New Roman" w:eastAsia="Times New Roman" w:hAnsi="Times New Roman" w:cs="Times New Roman"/>
                <w:b/>
                <w:sz w:val="24"/>
                <w:szCs w:val="24"/>
              </w:rPr>
              <w:t>Ever Register</w:t>
            </w:r>
          </w:p>
        </w:tc>
        <w:tc>
          <w:tcPr>
            <w:tcW w:w="2032" w:type="dxa"/>
            <w:shd w:val="clear" w:color="auto" w:fill="auto"/>
            <w:tcMar>
              <w:top w:w="100" w:type="dxa"/>
              <w:left w:w="100" w:type="dxa"/>
              <w:bottom w:w="100" w:type="dxa"/>
              <w:right w:w="100" w:type="dxa"/>
            </w:tcMar>
          </w:tcPr>
          <w:p w:rsidR="00012551" w:rsidRPr="007C7A29" w:rsidRDefault="000F5EF9" w:rsidP="007C7A29">
            <w:pPr>
              <w:widowControl w:val="0"/>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1672 FSWs</w:t>
            </w:r>
          </w:p>
        </w:tc>
      </w:tr>
      <w:tr w:rsidR="00012551" w:rsidRPr="007C7A29" w:rsidTr="007C7A29">
        <w:trPr>
          <w:trHeight w:val="447"/>
        </w:trPr>
        <w:tc>
          <w:tcPr>
            <w:tcW w:w="2609" w:type="dxa"/>
            <w:shd w:val="clear" w:color="auto" w:fill="auto"/>
            <w:tcMar>
              <w:top w:w="100" w:type="dxa"/>
              <w:left w:w="100" w:type="dxa"/>
              <w:bottom w:w="100" w:type="dxa"/>
              <w:right w:w="100" w:type="dxa"/>
            </w:tcMar>
          </w:tcPr>
          <w:p w:rsidR="00012551" w:rsidRPr="007C7A29" w:rsidRDefault="000F5EF9" w:rsidP="007C7A29">
            <w:pPr>
              <w:widowControl w:val="0"/>
              <w:spacing w:after="0" w:line="360" w:lineRule="auto"/>
              <w:ind w:left="0" w:hanging="2"/>
              <w:rPr>
                <w:rFonts w:ascii="Times New Roman" w:eastAsia="Times New Roman" w:hAnsi="Times New Roman" w:cs="Times New Roman"/>
                <w:b/>
                <w:sz w:val="24"/>
                <w:szCs w:val="24"/>
              </w:rPr>
            </w:pPr>
            <w:r w:rsidRPr="007C7A29">
              <w:rPr>
                <w:rFonts w:ascii="Times New Roman" w:eastAsia="Times New Roman" w:hAnsi="Times New Roman" w:cs="Times New Roman"/>
                <w:b/>
                <w:sz w:val="24"/>
                <w:szCs w:val="24"/>
              </w:rPr>
              <w:t>Active Population</w:t>
            </w:r>
          </w:p>
        </w:tc>
        <w:tc>
          <w:tcPr>
            <w:tcW w:w="2032" w:type="dxa"/>
            <w:shd w:val="clear" w:color="auto" w:fill="auto"/>
            <w:tcMar>
              <w:top w:w="100" w:type="dxa"/>
              <w:left w:w="100" w:type="dxa"/>
              <w:bottom w:w="100" w:type="dxa"/>
              <w:right w:w="100" w:type="dxa"/>
            </w:tcMar>
          </w:tcPr>
          <w:p w:rsidR="00012551" w:rsidRPr="007C7A29" w:rsidRDefault="000F5EF9" w:rsidP="007C7A29">
            <w:pPr>
              <w:widowControl w:val="0"/>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664 FSWs</w:t>
            </w:r>
          </w:p>
        </w:tc>
      </w:tr>
      <w:tr w:rsidR="006E0738" w:rsidRPr="007C7A29" w:rsidTr="007C7A29">
        <w:trPr>
          <w:trHeight w:val="555"/>
        </w:trPr>
        <w:tc>
          <w:tcPr>
            <w:tcW w:w="2609" w:type="dxa"/>
            <w:shd w:val="clear" w:color="auto" w:fill="auto"/>
            <w:tcMar>
              <w:top w:w="100" w:type="dxa"/>
              <w:left w:w="100" w:type="dxa"/>
              <w:bottom w:w="100" w:type="dxa"/>
              <w:right w:w="100" w:type="dxa"/>
            </w:tcMar>
          </w:tcPr>
          <w:p w:rsidR="006E0738" w:rsidRPr="007C7A29" w:rsidRDefault="006E0738" w:rsidP="007C7A29">
            <w:pPr>
              <w:widowControl w:val="0"/>
              <w:spacing w:after="0" w:line="360" w:lineRule="auto"/>
              <w:ind w:left="0" w:hanging="2"/>
              <w:rPr>
                <w:rFonts w:ascii="Times New Roman" w:eastAsia="Times New Roman" w:hAnsi="Times New Roman" w:cs="Times New Roman"/>
                <w:b/>
                <w:sz w:val="24"/>
                <w:szCs w:val="24"/>
              </w:rPr>
            </w:pPr>
            <w:r w:rsidRPr="007C7A29">
              <w:rPr>
                <w:rFonts w:ascii="Times New Roman" w:eastAsia="Times New Roman" w:hAnsi="Times New Roman" w:cs="Times New Roman"/>
                <w:b/>
                <w:sz w:val="24"/>
                <w:szCs w:val="24"/>
              </w:rPr>
              <w:t>Approved Target</w:t>
            </w:r>
          </w:p>
        </w:tc>
        <w:tc>
          <w:tcPr>
            <w:tcW w:w="2032" w:type="dxa"/>
            <w:shd w:val="clear" w:color="auto" w:fill="auto"/>
            <w:tcMar>
              <w:top w:w="100" w:type="dxa"/>
              <w:left w:w="100" w:type="dxa"/>
              <w:bottom w:w="100" w:type="dxa"/>
              <w:right w:w="100" w:type="dxa"/>
            </w:tcMar>
          </w:tcPr>
          <w:p w:rsidR="006E0738" w:rsidRPr="007C7A29" w:rsidRDefault="006E0738" w:rsidP="007C7A29">
            <w:pPr>
              <w:widowControl w:val="0"/>
              <w:spacing w:after="0" w:line="360" w:lineRule="auto"/>
              <w:ind w:left="0" w:hanging="2"/>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600 FSWs</w:t>
            </w:r>
          </w:p>
        </w:tc>
      </w:tr>
    </w:tbl>
    <w:p w:rsidR="00012551" w:rsidRPr="007C7A29" w:rsidRDefault="00012551" w:rsidP="007C7A29">
      <w:pPr>
        <w:spacing w:after="71" w:line="360" w:lineRule="auto"/>
        <w:ind w:left="0" w:hanging="2"/>
        <w:rPr>
          <w:rFonts w:ascii="Times New Roman" w:eastAsia="Times New Roman" w:hAnsi="Times New Roman" w:cs="Times New Roman"/>
          <w:sz w:val="24"/>
          <w:szCs w:val="24"/>
        </w:rPr>
      </w:pPr>
    </w:p>
    <w:p w:rsidR="00012551" w:rsidRPr="007C7A29" w:rsidRDefault="000F5EF9" w:rsidP="007C7A29">
      <w:pPr>
        <w:pStyle w:val="ListParagraph"/>
        <w:numPr>
          <w:ilvl w:val="0"/>
          <w:numId w:val="3"/>
        </w:numPr>
        <w:pBdr>
          <w:top w:val="nil"/>
          <w:left w:val="nil"/>
          <w:bottom w:val="nil"/>
          <w:right w:val="nil"/>
          <w:between w:val="nil"/>
        </w:pBdr>
        <w:spacing w:after="71" w:line="360" w:lineRule="auto"/>
        <w:ind w:leftChars="0" w:firstLineChars="0"/>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 xml:space="preserve">Sub-Groups and their Size: </w:t>
      </w:r>
      <w:r w:rsidRPr="007C7A29">
        <w:rPr>
          <w:rFonts w:ascii="Times New Roman" w:eastAsia="Times New Roman" w:hAnsi="Times New Roman" w:cs="Times New Roman"/>
          <w:sz w:val="24"/>
          <w:szCs w:val="24"/>
        </w:rPr>
        <w:t>All 664 FSWs are home based.</w:t>
      </w:r>
    </w:p>
    <w:p w:rsidR="00012551" w:rsidRPr="007C7A29" w:rsidRDefault="000F5EF9" w:rsidP="007C7A29">
      <w:pPr>
        <w:pStyle w:val="ListParagraph"/>
        <w:numPr>
          <w:ilvl w:val="0"/>
          <w:numId w:val="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 xml:space="preserve">Details of Target Area: </w:t>
      </w:r>
      <w:r w:rsidRPr="007C7A29">
        <w:rPr>
          <w:rFonts w:ascii="Times New Roman" w:eastAsia="Times New Roman" w:hAnsi="Times New Roman" w:cs="Times New Roman"/>
          <w:color w:val="000000"/>
          <w:sz w:val="24"/>
          <w:szCs w:val="24"/>
        </w:rPr>
        <w:t xml:space="preserve">The TI is implemented in Chandigarh at </w:t>
      </w:r>
      <w:r w:rsidRPr="007C7A29">
        <w:rPr>
          <w:rFonts w:ascii="Times New Roman" w:eastAsia="Times New Roman" w:hAnsi="Times New Roman" w:cs="Times New Roman"/>
          <w:sz w:val="24"/>
          <w:szCs w:val="24"/>
        </w:rPr>
        <w:t>DaduMajra Colony, DaduMajra Village; Dhanas; Bhaskar colony, Kumhar colony, Janta colony(Sector-25), LBS colony(sector-56)Sarangpur, Janta Colony, Khuda Ali Sher, Sector-1,23,24..</w:t>
      </w:r>
    </w:p>
    <w:p w:rsidR="00012551" w:rsidRPr="007C7A29" w:rsidRDefault="000F5EF9" w:rsidP="007C7A29">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u w:val="single"/>
        </w:rPr>
      </w:pPr>
      <w:r w:rsidRPr="007C7A29">
        <w:rPr>
          <w:rFonts w:ascii="Times New Roman" w:eastAsia="Times New Roman" w:hAnsi="Times New Roman" w:cs="Times New Roman"/>
          <w:b/>
          <w:color w:val="000000"/>
          <w:sz w:val="24"/>
          <w:szCs w:val="24"/>
          <w:u w:val="single"/>
        </w:rPr>
        <w:lastRenderedPageBreak/>
        <w:t xml:space="preserve">Key Findings and recommendations on Various Project Components </w:t>
      </w:r>
    </w:p>
    <w:p w:rsidR="00012551" w:rsidRPr="007C7A29" w:rsidRDefault="000F5EF9" w:rsidP="007C7A29">
      <w:pPr>
        <w:numPr>
          <w:ilvl w:val="0"/>
          <w:numId w:val="1"/>
        </w:numPr>
        <w:pBdr>
          <w:top w:val="nil"/>
          <w:left w:val="nil"/>
          <w:bottom w:val="nil"/>
          <w:right w:val="nil"/>
          <w:between w:val="nil"/>
        </w:pBdr>
        <w:tabs>
          <w:tab w:val="left" w:pos="360"/>
        </w:tabs>
        <w:spacing w:after="0" w:line="360" w:lineRule="auto"/>
        <w:ind w:left="0" w:hanging="2"/>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Organizational support to the programme:</w:t>
      </w:r>
    </w:p>
    <w:p w:rsidR="00012551" w:rsidRPr="007C7A29" w:rsidRDefault="000F5EF9" w:rsidP="007C7A29">
      <w:pPr>
        <w:pStyle w:val="ListParagraph"/>
        <w:numPr>
          <w:ilvl w:val="0"/>
          <w:numId w:val="5"/>
        </w:numPr>
        <w:pBdr>
          <w:top w:val="nil"/>
          <w:left w:val="nil"/>
          <w:bottom w:val="nil"/>
          <w:right w:val="nil"/>
          <w:between w:val="nil"/>
        </w:pBdr>
        <w:tabs>
          <w:tab w:val="left" w:pos="360"/>
        </w:tabs>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 xml:space="preserve">President of the organization visits the project office to review project activities from time to time. </w:t>
      </w:r>
    </w:p>
    <w:p w:rsidR="006E0738" w:rsidRPr="007C7A29" w:rsidRDefault="000F5EF9" w:rsidP="007C7A29">
      <w:pPr>
        <w:pStyle w:val="ListParagraph"/>
        <w:numPr>
          <w:ilvl w:val="0"/>
          <w:numId w:val="5"/>
        </w:numPr>
        <w:pBdr>
          <w:top w:val="nil"/>
          <w:left w:val="nil"/>
          <w:bottom w:val="nil"/>
          <w:right w:val="nil"/>
          <w:between w:val="nil"/>
        </w:pBdr>
        <w:tabs>
          <w:tab w:val="left" w:pos="360"/>
        </w:tabs>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To review project progress, the projectd</w:t>
      </w:r>
      <w:r w:rsidRPr="007C7A29">
        <w:rPr>
          <w:rFonts w:ascii="Times New Roman" w:eastAsia="Times New Roman" w:hAnsi="Times New Roman" w:cs="Times New Roman"/>
          <w:color w:val="000000"/>
          <w:sz w:val="24"/>
          <w:szCs w:val="24"/>
        </w:rPr>
        <w:t xml:space="preserve">irector </w:t>
      </w:r>
      <w:r w:rsidRPr="007C7A29">
        <w:rPr>
          <w:rFonts w:ascii="Times New Roman" w:eastAsia="Times New Roman" w:hAnsi="Times New Roman" w:cs="Times New Roman"/>
          <w:sz w:val="24"/>
          <w:szCs w:val="24"/>
        </w:rPr>
        <w:t xml:space="preserve">has monthly meetings with the team. </w:t>
      </w:r>
    </w:p>
    <w:p w:rsidR="00012551" w:rsidRPr="007C7A29" w:rsidRDefault="000F5EF9" w:rsidP="007C7A29">
      <w:pPr>
        <w:pStyle w:val="ListParagraph"/>
        <w:pBdr>
          <w:top w:val="nil"/>
          <w:left w:val="nil"/>
          <w:bottom w:val="nil"/>
          <w:right w:val="nil"/>
          <w:between w:val="nil"/>
        </w:pBdr>
        <w:tabs>
          <w:tab w:val="left" w:pos="360"/>
        </w:tabs>
        <w:spacing w:line="360" w:lineRule="auto"/>
        <w:ind w:leftChars="0" w:left="718" w:firstLineChars="0" w:firstLine="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sz w:val="24"/>
          <w:szCs w:val="24"/>
          <w:u w:val="single"/>
        </w:rPr>
        <w:t>Recommendation</w:t>
      </w:r>
      <w:r w:rsidR="00680837" w:rsidRPr="007C7A29">
        <w:rPr>
          <w:rFonts w:ascii="Times New Roman" w:eastAsia="Times New Roman" w:hAnsi="Times New Roman" w:cs="Times New Roman"/>
          <w:b/>
          <w:sz w:val="24"/>
          <w:szCs w:val="24"/>
          <w:u w:val="single"/>
        </w:rPr>
        <w:t xml:space="preserve"> </w:t>
      </w:r>
      <w:r w:rsidRPr="007C7A29">
        <w:rPr>
          <w:rFonts w:ascii="Times New Roman" w:eastAsia="Times New Roman" w:hAnsi="Times New Roman" w:cs="Times New Roman"/>
          <w:b/>
          <w:sz w:val="24"/>
          <w:szCs w:val="24"/>
        </w:rPr>
        <w:t>- For encouragement of TI staff, it is recommended to document remarks of PD in the meeting register and follow up wit</w:t>
      </w:r>
      <w:r w:rsidR="006E0738" w:rsidRPr="007C7A29">
        <w:rPr>
          <w:rFonts w:ascii="Times New Roman" w:eastAsia="Times New Roman" w:hAnsi="Times New Roman" w:cs="Times New Roman"/>
          <w:b/>
          <w:sz w:val="24"/>
          <w:szCs w:val="24"/>
        </w:rPr>
        <w:t>h action taken should be noted.</w:t>
      </w:r>
    </w:p>
    <w:p w:rsidR="00012551" w:rsidRPr="007C7A29" w:rsidRDefault="000F5EF9"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II. Organizational Capacity</w:t>
      </w:r>
    </w:p>
    <w:p w:rsidR="00012551" w:rsidRPr="007C7A29" w:rsidRDefault="000F5EF9" w:rsidP="007C7A29">
      <w:pPr>
        <w:numPr>
          <w:ilvl w:val="0"/>
          <w:numId w:val="4"/>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 xml:space="preserve">Human resources: </w:t>
      </w:r>
    </w:p>
    <w:p w:rsidR="00012551" w:rsidRPr="007C7A29" w:rsidRDefault="000F5EF9" w:rsidP="007C7A29">
      <w:pPr>
        <w:pStyle w:val="ListParagraph"/>
        <w:numPr>
          <w:ilvl w:val="0"/>
          <w:numId w:val="6"/>
        </w:numP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color w:val="000000"/>
          <w:sz w:val="24"/>
          <w:szCs w:val="24"/>
        </w:rPr>
        <w:t>The TI project consists of Project Director (1), Project Manager (1), M&amp;E</w:t>
      </w:r>
      <w:r w:rsidRPr="007C7A29">
        <w:rPr>
          <w:rFonts w:ascii="Times New Roman" w:eastAsia="Times New Roman" w:hAnsi="Times New Roman" w:cs="Times New Roman"/>
          <w:sz w:val="24"/>
          <w:szCs w:val="24"/>
        </w:rPr>
        <w:t>AA</w:t>
      </w:r>
      <w:r w:rsidRPr="007C7A29">
        <w:rPr>
          <w:rFonts w:ascii="Times New Roman" w:eastAsia="Times New Roman" w:hAnsi="Times New Roman" w:cs="Times New Roman"/>
          <w:color w:val="000000"/>
          <w:sz w:val="24"/>
          <w:szCs w:val="24"/>
        </w:rPr>
        <w:t xml:space="preserve"> (1), Counselor (1) and </w:t>
      </w:r>
      <w:r w:rsidRPr="007C7A29">
        <w:rPr>
          <w:rFonts w:ascii="Times New Roman" w:eastAsia="Times New Roman" w:hAnsi="Times New Roman" w:cs="Times New Roman"/>
          <w:sz w:val="24"/>
          <w:szCs w:val="24"/>
        </w:rPr>
        <w:t>Outreach</w:t>
      </w:r>
      <w:r w:rsidRPr="007C7A29">
        <w:rPr>
          <w:rFonts w:ascii="Times New Roman" w:eastAsia="Times New Roman" w:hAnsi="Times New Roman" w:cs="Times New Roman"/>
          <w:color w:val="000000"/>
          <w:sz w:val="24"/>
          <w:szCs w:val="24"/>
        </w:rPr>
        <w:t xml:space="preserve"> Worker (3) and 1</w:t>
      </w:r>
      <w:r w:rsidRPr="007C7A29">
        <w:rPr>
          <w:rFonts w:ascii="Times New Roman" w:eastAsia="Times New Roman" w:hAnsi="Times New Roman" w:cs="Times New Roman"/>
          <w:sz w:val="24"/>
          <w:szCs w:val="24"/>
        </w:rPr>
        <w:t>0</w:t>
      </w:r>
      <w:r w:rsidRPr="007C7A29">
        <w:rPr>
          <w:rFonts w:ascii="Times New Roman" w:eastAsia="Times New Roman" w:hAnsi="Times New Roman" w:cs="Times New Roman"/>
          <w:color w:val="000000"/>
          <w:sz w:val="24"/>
          <w:szCs w:val="24"/>
        </w:rPr>
        <w:t xml:space="preserve"> Peer Educators. </w:t>
      </w:r>
    </w:p>
    <w:p w:rsidR="00012551" w:rsidRPr="007C7A29" w:rsidRDefault="000F5EF9" w:rsidP="007C7A29">
      <w:pPr>
        <w:pStyle w:val="ListParagraph"/>
        <w:numPr>
          <w:ilvl w:val="0"/>
          <w:numId w:val="6"/>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Commitment to the project is visible from their strong understanding of roles and responsibilities and NACO format knowledge. .</w:t>
      </w:r>
    </w:p>
    <w:p w:rsidR="00012551" w:rsidRPr="007C7A29" w:rsidRDefault="000F5EF9" w:rsidP="007C7A29">
      <w:pPr>
        <w:pStyle w:val="ListParagraph"/>
        <w:numPr>
          <w:ilvl w:val="0"/>
          <w:numId w:val="6"/>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color w:val="000000"/>
          <w:sz w:val="24"/>
          <w:szCs w:val="24"/>
        </w:rPr>
        <w:t xml:space="preserve">Appointment letters with roles and responsibilities are properly documented </w:t>
      </w:r>
      <w:r w:rsidRPr="007C7A29">
        <w:rPr>
          <w:rFonts w:ascii="Times New Roman" w:eastAsia="Times New Roman" w:hAnsi="Times New Roman" w:cs="Times New Roman"/>
          <w:sz w:val="24"/>
          <w:szCs w:val="24"/>
        </w:rPr>
        <w:t>in the personal</w:t>
      </w:r>
      <w:r w:rsidRPr="007C7A29">
        <w:rPr>
          <w:rFonts w:ascii="Times New Roman" w:eastAsia="Times New Roman" w:hAnsi="Times New Roman" w:cs="Times New Roman"/>
          <w:color w:val="000000"/>
          <w:sz w:val="24"/>
          <w:szCs w:val="24"/>
        </w:rPr>
        <w:t xml:space="preserve"> file of each </w:t>
      </w:r>
      <w:r w:rsidRPr="007C7A29">
        <w:rPr>
          <w:rFonts w:ascii="Times New Roman" w:eastAsia="Times New Roman" w:hAnsi="Times New Roman" w:cs="Times New Roman"/>
          <w:sz w:val="24"/>
          <w:szCs w:val="24"/>
        </w:rPr>
        <w:t xml:space="preserve">staff member. </w:t>
      </w:r>
    </w:p>
    <w:p w:rsidR="00012551" w:rsidRPr="007C7A29" w:rsidRDefault="000F5EF9" w:rsidP="007C7A29">
      <w:pPr>
        <w:pStyle w:val="ListParagraph"/>
        <w:numPr>
          <w:ilvl w:val="0"/>
          <w:numId w:val="6"/>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Counselor and 3 peer educators resigned during the evaluation timeframe and were appointed in less than two months.It is observed in documentation that proper recruitment process is followed as per guidelines for appointment of counselor.</w:t>
      </w:r>
    </w:p>
    <w:p w:rsidR="00012551" w:rsidRPr="007C7A29" w:rsidRDefault="000F5EF9" w:rsidP="007C7A29">
      <w:pPr>
        <w:pStyle w:val="ListParagraph"/>
        <w:numPr>
          <w:ilvl w:val="0"/>
          <w:numId w:val="6"/>
        </w:numPr>
        <w:spacing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color w:val="000000"/>
          <w:sz w:val="24"/>
          <w:szCs w:val="24"/>
        </w:rPr>
        <w:t xml:space="preserve">Attendance register and leave records are well maintained in the TI office and cross </w:t>
      </w:r>
      <w:r w:rsidRPr="007C7A29">
        <w:rPr>
          <w:rFonts w:ascii="Times New Roman" w:eastAsia="Times New Roman" w:hAnsi="Times New Roman" w:cs="Times New Roman"/>
          <w:sz w:val="24"/>
          <w:szCs w:val="24"/>
        </w:rPr>
        <w:t>verifiedwith recruitment and movement register.</w:t>
      </w:r>
    </w:p>
    <w:p w:rsidR="00012551" w:rsidRPr="007C7A29" w:rsidRDefault="000F5EF9" w:rsidP="007C7A29">
      <w:pPr>
        <w:numPr>
          <w:ilvl w:val="0"/>
          <w:numId w:val="4"/>
        </w:numPr>
        <w:pBdr>
          <w:top w:val="nil"/>
          <w:left w:val="nil"/>
          <w:bottom w:val="nil"/>
          <w:right w:val="nil"/>
          <w:between w:val="nil"/>
        </w:pBdr>
        <w:spacing w:after="0" w:line="360" w:lineRule="auto"/>
        <w:ind w:left="0" w:hanging="2"/>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Capacity building:</w:t>
      </w:r>
    </w:p>
    <w:p w:rsidR="00012551" w:rsidRPr="007C7A29" w:rsidRDefault="000F5EF9" w:rsidP="007C7A29">
      <w:pPr>
        <w:pStyle w:val="ListParagraph"/>
        <w:numPr>
          <w:ilvl w:val="0"/>
          <w:numId w:val="7"/>
        </w:numPr>
        <w:pBdr>
          <w:top w:val="nil"/>
          <w:left w:val="nil"/>
          <w:bottom w:val="nil"/>
          <w:right w:val="nil"/>
          <w:between w:val="nil"/>
        </w:pBdr>
        <w:spacing w:after="0" w:line="360" w:lineRule="auto"/>
        <w:ind w:leftChars="0" w:firstLineChars="0"/>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Training register as per NACO format L is maintained for recording training conducted for staff at NGO level and by TSU PO and CSACS, virtually and offline. </w:t>
      </w:r>
    </w:p>
    <w:p w:rsidR="00012551" w:rsidRPr="007C7A29" w:rsidRDefault="000F5EF9" w:rsidP="007C7A29">
      <w:pPr>
        <w:pStyle w:val="ListParagraph"/>
        <w:numPr>
          <w:ilvl w:val="0"/>
          <w:numId w:val="7"/>
        </w:numP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highlight w:val="white"/>
        </w:rPr>
        <w:t>Counselor is provided with training in counseling skills and clinic management by CSACS.</w:t>
      </w:r>
    </w:p>
    <w:p w:rsidR="00012551" w:rsidRPr="007C7A29" w:rsidRDefault="000F5EF9" w:rsidP="007C7A29">
      <w:pPr>
        <w:numPr>
          <w:ilvl w:val="0"/>
          <w:numId w:val="4"/>
        </w:numPr>
        <w:pBdr>
          <w:top w:val="nil"/>
          <w:left w:val="nil"/>
          <w:bottom w:val="nil"/>
          <w:right w:val="nil"/>
          <w:between w:val="nil"/>
        </w:pBdr>
        <w:spacing w:before="200" w:after="0" w:line="360" w:lineRule="auto"/>
        <w:ind w:left="0" w:hanging="2"/>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Infrastructure of the organization:</w:t>
      </w:r>
    </w:p>
    <w:p w:rsidR="00012551" w:rsidRPr="007C7A29" w:rsidRDefault="000F5EF9" w:rsidP="007C7A29">
      <w:pPr>
        <w:pStyle w:val="ListParagraph"/>
        <w:numPr>
          <w:ilvl w:val="0"/>
          <w:numId w:val="8"/>
        </w:numP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Assets at TI project are codified and marked</w:t>
      </w:r>
    </w:p>
    <w:p w:rsidR="00012551" w:rsidRPr="007C7A29" w:rsidRDefault="000F5EF9" w:rsidP="007C7A29">
      <w:pPr>
        <w:pStyle w:val="ListParagraph"/>
        <w:numPr>
          <w:ilvl w:val="0"/>
          <w:numId w:val="8"/>
        </w:numP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Project office is located at an easy to reach location.</w:t>
      </w:r>
    </w:p>
    <w:p w:rsidR="00012551" w:rsidRPr="007C7A29" w:rsidRDefault="000F5EF9" w:rsidP="007C7A29">
      <w:pPr>
        <w:pStyle w:val="ListParagraph"/>
        <w:numPr>
          <w:ilvl w:val="0"/>
          <w:numId w:val="8"/>
        </w:numP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lastRenderedPageBreak/>
        <w:t>It has a spacious separate DIC room for the community.</w:t>
      </w:r>
    </w:p>
    <w:p w:rsidR="00012551" w:rsidRPr="007C7A29" w:rsidRDefault="000F5EF9" w:rsidP="007C7A29">
      <w:pPr>
        <w:pStyle w:val="ListParagraph"/>
        <w:numPr>
          <w:ilvl w:val="0"/>
          <w:numId w:val="8"/>
        </w:numP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sz w:val="24"/>
          <w:szCs w:val="24"/>
        </w:rPr>
        <w:t>Project officehas</w:t>
      </w:r>
      <w:r w:rsidRPr="007C7A29">
        <w:rPr>
          <w:rFonts w:ascii="Times New Roman" w:eastAsia="Times New Roman" w:hAnsi="Times New Roman" w:cs="Times New Roman"/>
          <w:color w:val="000000"/>
          <w:sz w:val="24"/>
          <w:szCs w:val="24"/>
        </w:rPr>
        <w:t xml:space="preserve"> all requisite infrastructure required for the smooth functioning of the project. </w:t>
      </w:r>
    </w:p>
    <w:p w:rsidR="00012551" w:rsidRPr="007C7A29" w:rsidRDefault="00012551" w:rsidP="007C7A29">
      <w:pPr>
        <w:spacing w:after="0" w:line="360" w:lineRule="auto"/>
        <w:ind w:left="0" w:hanging="2"/>
        <w:jc w:val="both"/>
        <w:rPr>
          <w:rFonts w:ascii="Times New Roman" w:eastAsia="Times New Roman" w:hAnsi="Times New Roman" w:cs="Times New Roman"/>
          <w:sz w:val="24"/>
          <w:szCs w:val="24"/>
        </w:rPr>
      </w:pPr>
    </w:p>
    <w:p w:rsidR="00012551" w:rsidRPr="007C7A29" w:rsidRDefault="000F5EF9" w:rsidP="007C7A29">
      <w:pPr>
        <w:numPr>
          <w:ilvl w:val="0"/>
          <w:numId w:val="4"/>
        </w:numPr>
        <w:spacing w:after="0" w:line="360" w:lineRule="auto"/>
        <w:ind w:left="0" w:hanging="2"/>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Documentation and Reporting</w:t>
      </w:r>
      <w:r w:rsidRPr="007C7A29">
        <w:rPr>
          <w:rFonts w:ascii="Times New Roman" w:eastAsia="Times New Roman" w:hAnsi="Times New Roman" w:cs="Times New Roman"/>
          <w:sz w:val="24"/>
          <w:szCs w:val="24"/>
        </w:rPr>
        <w:t>:</w:t>
      </w:r>
    </w:p>
    <w:p w:rsidR="00012551" w:rsidRPr="007C7A29" w:rsidRDefault="000F5EF9" w:rsidP="007C7A29">
      <w:pPr>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Staff have a comprehensive understanding of reporting formats as per their role in TI and the same is reflected in their documentation.</w:t>
      </w:r>
    </w:p>
    <w:p w:rsidR="00012551" w:rsidRPr="007C7A29" w:rsidRDefault="000F5EF9" w:rsidP="007C7A29">
      <w:pPr>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Documentation in the TI reflects transparency and clarity.</w:t>
      </w:r>
    </w:p>
    <w:p w:rsidR="00012551" w:rsidRPr="007C7A29" w:rsidRDefault="000F5EF9" w:rsidP="007C7A29">
      <w:pPr>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Each document is complete as per format and follow ups can be easily traced and cross checked from documents. Documents at each level in the project are maintained in NACO formats for TI.</w:t>
      </w:r>
    </w:p>
    <w:p w:rsidR="00012551" w:rsidRPr="007C7A29" w:rsidRDefault="000F5EF9" w:rsidP="007C7A29">
      <w:pPr>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Regular monthly report has been sent to CSACS as per reporting formats. </w:t>
      </w:r>
    </w:p>
    <w:p w:rsidR="00012551" w:rsidRPr="007C7A29" w:rsidRDefault="000F5EF9" w:rsidP="007C7A29">
      <w:pPr>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At TI level, reporting and documentation is reviewed in weekly and  monthly meetings.</w:t>
      </w:r>
    </w:p>
    <w:p w:rsidR="00012551" w:rsidRPr="007C7A29" w:rsidRDefault="000F5EF9" w:rsidP="007C7A29">
      <w:pPr>
        <w:pStyle w:val="ListParagraph"/>
        <w:numPr>
          <w:ilvl w:val="0"/>
          <w:numId w:val="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u w:val="single"/>
        </w:rPr>
        <w:t>Observation</w:t>
      </w:r>
      <w:r w:rsidRPr="007C7A29">
        <w:rPr>
          <w:rFonts w:ascii="Times New Roman" w:eastAsia="Times New Roman" w:hAnsi="Times New Roman" w:cs="Times New Roman"/>
          <w:sz w:val="24"/>
          <w:szCs w:val="24"/>
        </w:rPr>
        <w:t>- TI staff understanding of formats as per their role from Peer educator to Project manager and their documentation skills are appreciable.</w:t>
      </w:r>
    </w:p>
    <w:p w:rsidR="00012551" w:rsidRPr="007C7A29" w:rsidRDefault="00012551"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p>
    <w:p w:rsidR="00012551" w:rsidRPr="007C7A29" w:rsidRDefault="000F5EF9"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u w:val="single"/>
        </w:rPr>
      </w:pPr>
      <w:r w:rsidRPr="007C7A29">
        <w:rPr>
          <w:rFonts w:ascii="Times New Roman" w:eastAsia="Times New Roman" w:hAnsi="Times New Roman" w:cs="Times New Roman"/>
          <w:b/>
          <w:color w:val="000000"/>
          <w:sz w:val="24"/>
          <w:szCs w:val="24"/>
        </w:rPr>
        <w:t>III. Program Deliverables</w:t>
      </w:r>
    </w:p>
    <w:p w:rsidR="00012551" w:rsidRPr="007C7A29" w:rsidRDefault="000F5EF9" w:rsidP="007C7A29">
      <w:pPr>
        <w:pStyle w:val="ListParagraph"/>
        <w:numPr>
          <w:ilvl w:val="0"/>
          <w:numId w:val="10"/>
        </w:numPr>
        <w:spacing w:before="200" w:line="360" w:lineRule="auto"/>
        <w:ind w:leftChars="0" w:firstLineChars="0"/>
        <w:jc w:val="both"/>
        <w:rPr>
          <w:rFonts w:ascii="Times New Roman" w:eastAsia="Times New Roman" w:hAnsi="Times New Roman" w:cs="Times New Roman"/>
          <w:b/>
          <w:sz w:val="24"/>
          <w:szCs w:val="24"/>
        </w:rPr>
      </w:pPr>
      <w:r w:rsidRPr="007C7A29">
        <w:rPr>
          <w:rFonts w:ascii="Times New Roman" w:eastAsia="Times New Roman" w:hAnsi="Times New Roman" w:cs="Times New Roman"/>
          <w:b/>
          <w:sz w:val="24"/>
          <w:szCs w:val="24"/>
        </w:rPr>
        <w:t xml:space="preserve">Line listing of the HRG by category: </w:t>
      </w:r>
      <w:r w:rsidRPr="007C7A29">
        <w:rPr>
          <w:rFonts w:ascii="Times New Roman" w:eastAsia="Times New Roman" w:hAnsi="Times New Roman" w:cs="Times New Roman"/>
          <w:sz w:val="24"/>
          <w:szCs w:val="24"/>
        </w:rPr>
        <w:t>was available in both soft and hard copy. Each ORW and peer has their own list of HRGs. Master list of 664 has been categorized into high risk(168), medium risk(5) and low risk(491) based on form B-1 and complete registration form-A was available.</w:t>
      </w:r>
    </w:p>
    <w:p w:rsidR="00012551" w:rsidRPr="007C7A29" w:rsidRDefault="00012551" w:rsidP="007C7A29">
      <w:pPr>
        <w:spacing w:line="360" w:lineRule="auto"/>
        <w:ind w:left="0" w:hanging="2"/>
        <w:jc w:val="both"/>
        <w:rPr>
          <w:rFonts w:ascii="Times New Roman" w:eastAsia="Times New Roman" w:hAnsi="Times New Roman" w:cs="Times New Roman"/>
          <w:sz w:val="24"/>
          <w:szCs w:val="24"/>
        </w:rPr>
      </w:pPr>
    </w:p>
    <w:p w:rsidR="00012551" w:rsidRPr="007C7A29" w:rsidRDefault="000F5EF9" w:rsidP="007C7A29">
      <w:pPr>
        <w:spacing w:line="360" w:lineRule="auto"/>
        <w:ind w:left="0" w:hanging="2"/>
        <w:jc w:val="center"/>
        <w:rPr>
          <w:rFonts w:ascii="Times New Roman" w:eastAsia="Times New Roman" w:hAnsi="Times New Roman" w:cs="Times New Roman"/>
          <w:sz w:val="24"/>
          <w:szCs w:val="24"/>
        </w:rPr>
      </w:pPr>
      <w:r w:rsidRPr="007C7A29">
        <w:rPr>
          <w:rFonts w:ascii="Times New Roman" w:eastAsia="Times New Roman" w:hAnsi="Times New Roman" w:cs="Times New Roman"/>
          <w:noProof/>
          <w:sz w:val="24"/>
          <w:szCs w:val="24"/>
        </w:rPr>
        <w:drawing>
          <wp:inline distT="114300" distB="114300" distL="114300" distR="114300">
            <wp:extent cx="2606358" cy="1608279"/>
            <wp:effectExtent l="0" t="0" r="0" b="0"/>
            <wp:docPr id="1"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10"/>
                    <a:srcRect/>
                    <a:stretch>
                      <a:fillRect/>
                    </a:stretch>
                  </pic:blipFill>
                  <pic:spPr>
                    <a:xfrm>
                      <a:off x="0" y="0"/>
                      <a:ext cx="2606358" cy="1608279"/>
                    </a:xfrm>
                    <a:prstGeom prst="rect">
                      <a:avLst/>
                    </a:prstGeom>
                    <a:ln/>
                  </pic:spPr>
                </pic:pic>
              </a:graphicData>
            </a:graphic>
          </wp:inline>
        </w:drawing>
      </w:r>
    </w:p>
    <w:p w:rsidR="006E0738" w:rsidRPr="007C7A29" w:rsidRDefault="000F5EF9" w:rsidP="007C7A29">
      <w:pPr>
        <w:pStyle w:val="ListParagraph"/>
        <w:numPr>
          <w:ilvl w:val="0"/>
          <w:numId w:val="10"/>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Micro planning:</w:t>
      </w:r>
    </w:p>
    <w:p w:rsidR="00012551" w:rsidRPr="007C7A29" w:rsidRDefault="000F5EF9" w:rsidP="007C7A29">
      <w:pPr>
        <w:pStyle w:val="ListParagraph"/>
        <w:pBdr>
          <w:top w:val="nil"/>
          <w:left w:val="nil"/>
          <w:bottom w:val="nil"/>
          <w:right w:val="nil"/>
          <w:between w:val="nil"/>
        </w:pBdr>
        <w:spacing w:before="240" w:after="27" w:line="360" w:lineRule="auto"/>
        <w:ind w:leftChars="0" w:left="718"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Micro plans of each site are available and the same is utilized by outreach workers for delivery of services as per need and demand.</w:t>
      </w:r>
    </w:p>
    <w:p w:rsidR="006E0738" w:rsidRPr="007C7A29" w:rsidRDefault="006E0738" w:rsidP="007C7A29">
      <w:pPr>
        <w:pStyle w:val="ListParagraph"/>
        <w:pBdr>
          <w:top w:val="nil"/>
          <w:left w:val="nil"/>
          <w:bottom w:val="nil"/>
          <w:right w:val="nil"/>
          <w:between w:val="nil"/>
        </w:pBdr>
        <w:spacing w:before="240" w:after="27" w:line="360" w:lineRule="auto"/>
        <w:ind w:leftChars="0" w:left="718" w:firstLineChars="0" w:firstLine="0"/>
        <w:jc w:val="both"/>
        <w:rPr>
          <w:rFonts w:ascii="Times New Roman" w:eastAsia="Times New Roman" w:hAnsi="Times New Roman" w:cs="Times New Roman"/>
          <w:b/>
          <w:color w:val="000000"/>
          <w:sz w:val="24"/>
          <w:szCs w:val="24"/>
        </w:rPr>
      </w:pPr>
    </w:p>
    <w:p w:rsidR="006E0738" w:rsidRPr="007C7A29" w:rsidRDefault="000F5EF9" w:rsidP="007C7A29">
      <w:pPr>
        <w:pStyle w:val="ListParagraph"/>
        <w:numPr>
          <w:ilvl w:val="0"/>
          <w:numId w:val="10"/>
        </w:numPr>
        <w:tabs>
          <w:tab w:val="left" w:pos="360"/>
        </w:tabs>
        <w:spacing w:before="200"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Coverage of target population (sub-group wise):</w:t>
      </w:r>
    </w:p>
    <w:p w:rsidR="00012551" w:rsidRPr="007C7A29" w:rsidRDefault="000F5EF9" w:rsidP="007C7A29">
      <w:pPr>
        <w:pStyle w:val="ListParagraph"/>
        <w:tabs>
          <w:tab w:val="left" w:pos="360"/>
        </w:tabs>
        <w:spacing w:before="200" w:after="0" w:line="360" w:lineRule="auto"/>
        <w:ind w:leftChars="0" w:left="718"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Out of 1672 home based FSWs registered by the TI project, 664 FSWs are the active populatio</w:t>
      </w:r>
      <w:r w:rsidR="006E0738" w:rsidRPr="007C7A29">
        <w:rPr>
          <w:rFonts w:ascii="Times New Roman" w:eastAsia="Times New Roman" w:hAnsi="Times New Roman" w:cs="Times New Roman"/>
          <w:sz w:val="24"/>
          <w:szCs w:val="24"/>
        </w:rPr>
        <w:t>n. 131 new HRGs were registered</w:t>
      </w:r>
      <w:r w:rsidRPr="007C7A29">
        <w:rPr>
          <w:rFonts w:ascii="Times New Roman" w:eastAsia="Times New Roman" w:hAnsi="Times New Roman" w:cs="Times New Roman"/>
          <w:sz w:val="24"/>
          <w:szCs w:val="24"/>
        </w:rPr>
        <w:t xml:space="preserve"> through various outreach activities.</w:t>
      </w:r>
    </w:p>
    <w:p w:rsidR="006E0738" w:rsidRPr="007C7A29" w:rsidRDefault="006E0738" w:rsidP="007C7A29">
      <w:pPr>
        <w:pStyle w:val="ListParagraph"/>
        <w:tabs>
          <w:tab w:val="left" w:pos="360"/>
        </w:tabs>
        <w:spacing w:before="200" w:after="0" w:line="360" w:lineRule="auto"/>
        <w:ind w:leftChars="0" w:left="718"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0"/>
          <w:numId w:val="1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Outreach planning</w:t>
      </w:r>
      <w:r w:rsidRPr="007C7A29">
        <w:rPr>
          <w:rFonts w:ascii="Times New Roman" w:eastAsia="Times New Roman" w:hAnsi="Times New Roman" w:cs="Times New Roman"/>
          <w:sz w:val="24"/>
          <w:szCs w:val="24"/>
        </w:rPr>
        <w:t>:</w:t>
      </w:r>
    </w:p>
    <w:p w:rsidR="00012551" w:rsidRPr="007C7A29" w:rsidRDefault="000F5EF9" w:rsidP="007C7A29">
      <w:pPr>
        <w:pStyle w:val="ListParagraph"/>
        <w:numPr>
          <w:ilvl w:val="0"/>
          <w:numId w:val="11"/>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highlight w:val="white"/>
        </w:rPr>
      </w:pPr>
      <w:r w:rsidRPr="007C7A29">
        <w:rPr>
          <w:rFonts w:ascii="Times New Roman" w:eastAsia="Times New Roman" w:hAnsi="Times New Roman" w:cs="Times New Roman"/>
          <w:sz w:val="24"/>
          <w:szCs w:val="24"/>
          <w:highlight w:val="white"/>
        </w:rPr>
        <w:t>TI  organizes 13 SOA camps  to reach  out to the hard to reach population.</w:t>
      </w:r>
    </w:p>
    <w:p w:rsidR="00012551" w:rsidRPr="007C7A29" w:rsidRDefault="000F5EF9" w:rsidP="007C7A29">
      <w:pPr>
        <w:pStyle w:val="ListParagraph"/>
        <w:numPr>
          <w:ilvl w:val="0"/>
          <w:numId w:val="11"/>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2 community events were organized with CSACS collaboration.</w:t>
      </w:r>
    </w:p>
    <w:p w:rsidR="00012551" w:rsidRPr="007C7A29" w:rsidRDefault="000F5EF9" w:rsidP="007C7A29">
      <w:pPr>
        <w:pStyle w:val="ListParagraph"/>
        <w:numPr>
          <w:ilvl w:val="0"/>
          <w:numId w:val="11"/>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highlight w:val="white"/>
        </w:rPr>
        <w:t>131 new HRGs are registered with the TI and documentation of the same is maintained. Efforts should be  made to reach out HRGs through social/ virtual networks.</w:t>
      </w:r>
    </w:p>
    <w:p w:rsidR="00012551" w:rsidRPr="007C7A29" w:rsidRDefault="000F5EF9" w:rsidP="007C7A29">
      <w:pPr>
        <w:pStyle w:val="ListParagraph"/>
        <w:numPr>
          <w:ilvl w:val="0"/>
          <w:numId w:val="11"/>
        </w:numPr>
        <w:spacing w:after="0" w:line="360" w:lineRule="auto"/>
        <w:ind w:leftChars="0" w:firstLineChars="0"/>
        <w:jc w:val="both"/>
        <w:rPr>
          <w:rFonts w:ascii="Times New Roman" w:eastAsia="Times New Roman" w:hAnsi="Times New Roman" w:cs="Times New Roman"/>
          <w:sz w:val="24"/>
          <w:szCs w:val="24"/>
          <w:highlight w:val="white"/>
        </w:rPr>
      </w:pPr>
      <w:r w:rsidRPr="007C7A29">
        <w:rPr>
          <w:rFonts w:ascii="Times New Roman" w:eastAsia="Times New Roman" w:hAnsi="Times New Roman" w:cs="Times New Roman"/>
          <w:sz w:val="24"/>
          <w:szCs w:val="24"/>
          <w:highlight w:val="white"/>
        </w:rPr>
        <w:t>In order to bridge the gaps and overcome challenges, monthly and quarterly outreach planning was done by the TI project team.</w:t>
      </w:r>
    </w:p>
    <w:p w:rsidR="00012551" w:rsidRPr="007C7A29" w:rsidRDefault="000F5EF9" w:rsidP="007C7A29">
      <w:pPr>
        <w:pStyle w:val="ListParagraph"/>
        <w:numPr>
          <w:ilvl w:val="0"/>
          <w:numId w:val="11"/>
        </w:numPr>
        <w:spacing w:after="0" w:line="360" w:lineRule="auto"/>
        <w:ind w:leftChars="0" w:firstLineChars="0"/>
        <w:jc w:val="both"/>
        <w:rPr>
          <w:rFonts w:ascii="Times New Roman" w:eastAsia="Times New Roman" w:hAnsi="Times New Roman" w:cs="Times New Roman"/>
          <w:sz w:val="24"/>
          <w:szCs w:val="24"/>
          <w:highlight w:val="white"/>
        </w:rPr>
      </w:pPr>
      <w:r w:rsidRPr="007C7A29">
        <w:rPr>
          <w:rFonts w:ascii="Times New Roman" w:eastAsia="Times New Roman" w:hAnsi="Times New Roman" w:cs="Times New Roman"/>
          <w:sz w:val="24"/>
          <w:szCs w:val="24"/>
        </w:rPr>
        <w:t>Distribution of condoms is done by a peer educator after assessing the need of HRGs and details of the same are shared with ORW for future outreach planning.</w:t>
      </w:r>
    </w:p>
    <w:p w:rsidR="00012551" w:rsidRPr="007C7A29" w:rsidRDefault="000F5EF9" w:rsidP="007C7A29">
      <w:pPr>
        <w:pStyle w:val="ListParagraph"/>
        <w:numPr>
          <w:ilvl w:val="0"/>
          <w:numId w:val="11"/>
        </w:numPr>
        <w:spacing w:line="360" w:lineRule="auto"/>
        <w:ind w:leftChars="0" w:firstLineChars="0"/>
        <w:jc w:val="both"/>
        <w:rPr>
          <w:rFonts w:ascii="Times New Roman" w:eastAsia="Times New Roman" w:hAnsi="Times New Roman" w:cs="Times New Roman"/>
          <w:sz w:val="24"/>
          <w:szCs w:val="24"/>
          <w:highlight w:val="white"/>
        </w:rPr>
      </w:pPr>
      <w:r w:rsidRPr="007C7A29">
        <w:rPr>
          <w:rFonts w:ascii="Times New Roman" w:eastAsia="Times New Roman" w:hAnsi="Times New Roman" w:cs="Times New Roman"/>
          <w:sz w:val="24"/>
          <w:szCs w:val="24"/>
          <w:highlight w:val="white"/>
        </w:rPr>
        <w:t>Documentation of monthly outreach planning including SOA camps and community events are available with pictures.</w:t>
      </w:r>
    </w:p>
    <w:p w:rsidR="006E0738" w:rsidRPr="007C7A29" w:rsidRDefault="006E0738" w:rsidP="007C7A29">
      <w:pPr>
        <w:pStyle w:val="ListParagraph"/>
        <w:spacing w:line="360" w:lineRule="auto"/>
        <w:ind w:leftChars="0" w:left="718" w:firstLineChars="0" w:firstLine="0"/>
        <w:jc w:val="both"/>
        <w:rPr>
          <w:rFonts w:ascii="Times New Roman" w:eastAsia="Times New Roman" w:hAnsi="Times New Roman" w:cs="Times New Roman"/>
          <w:sz w:val="24"/>
          <w:szCs w:val="24"/>
          <w:highlight w:val="white"/>
        </w:rPr>
      </w:pPr>
    </w:p>
    <w:p w:rsidR="006E0738" w:rsidRPr="007C7A29" w:rsidRDefault="000F5EF9" w:rsidP="007C7A29">
      <w:pPr>
        <w:pStyle w:val="ListParagraph"/>
        <w:numPr>
          <w:ilvl w:val="0"/>
          <w:numId w:val="10"/>
        </w:numP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PE: HRG ratio:</w:t>
      </w:r>
    </w:p>
    <w:p w:rsidR="00012551" w:rsidRPr="007C7A29" w:rsidRDefault="000F5EF9" w:rsidP="007C7A29">
      <w:pPr>
        <w:pStyle w:val="ListParagraph"/>
        <w:spacing w:line="360" w:lineRule="auto"/>
        <w:ind w:leftChars="0" w:left="718"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10 peer educatorsare associated with the project and the PE: HRG ratio is 1:66.</w:t>
      </w:r>
    </w:p>
    <w:p w:rsidR="006E0738" w:rsidRPr="007C7A29" w:rsidRDefault="006E0738" w:rsidP="007C7A29">
      <w:pPr>
        <w:pStyle w:val="ListParagraph"/>
        <w:spacing w:line="360" w:lineRule="auto"/>
        <w:ind w:leftChars="0" w:left="718" w:firstLineChars="0" w:firstLine="0"/>
        <w:jc w:val="both"/>
        <w:rPr>
          <w:rFonts w:ascii="Times New Roman" w:eastAsia="Times New Roman" w:hAnsi="Times New Roman" w:cs="Times New Roman"/>
          <w:sz w:val="24"/>
          <w:szCs w:val="24"/>
        </w:rPr>
      </w:pPr>
    </w:p>
    <w:p w:rsidR="006E0738" w:rsidRPr="007C7A29" w:rsidRDefault="000F5EF9" w:rsidP="007C7A29">
      <w:pPr>
        <w:pStyle w:val="ListParagraph"/>
        <w:numPr>
          <w:ilvl w:val="0"/>
          <w:numId w:val="10"/>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Regular contacts:</w:t>
      </w:r>
    </w:p>
    <w:p w:rsidR="00012551" w:rsidRPr="007C7A29" w:rsidRDefault="000F5EF9" w:rsidP="007C7A29">
      <w:pPr>
        <w:pStyle w:val="ListParagraph"/>
        <w:pBdr>
          <w:top w:val="nil"/>
          <w:left w:val="nil"/>
          <w:bottom w:val="nil"/>
          <w:right w:val="nil"/>
          <w:between w:val="nil"/>
        </w:pBdr>
        <w:spacing w:after="27" w:line="360" w:lineRule="auto"/>
        <w:ind w:leftChars="0" w:left="718"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664(100%) of HRGs have been contacted at least once in a year, availing the project services including condom distribution, RMC, HIV testing, IEC and BCC services.</w:t>
      </w:r>
    </w:p>
    <w:p w:rsidR="00680837" w:rsidRPr="007C7A29" w:rsidRDefault="00680837" w:rsidP="007C7A29">
      <w:pPr>
        <w:pStyle w:val="ListParagraph"/>
        <w:pBdr>
          <w:top w:val="nil"/>
          <w:left w:val="nil"/>
          <w:bottom w:val="nil"/>
          <w:right w:val="nil"/>
          <w:between w:val="nil"/>
        </w:pBdr>
        <w:spacing w:after="27" w:line="360" w:lineRule="auto"/>
        <w:ind w:leftChars="0" w:left="718" w:firstLineChars="0" w:firstLine="0"/>
        <w:jc w:val="both"/>
        <w:rPr>
          <w:rFonts w:ascii="Times New Roman" w:eastAsia="Times New Roman" w:hAnsi="Times New Roman" w:cs="Times New Roman"/>
          <w:color w:val="000000"/>
          <w:sz w:val="24"/>
          <w:szCs w:val="24"/>
        </w:rPr>
      </w:pPr>
    </w:p>
    <w:p w:rsidR="00012551" w:rsidRPr="007C7A29" w:rsidRDefault="000F5EF9" w:rsidP="007C7A29">
      <w:pPr>
        <w:pStyle w:val="ListParagraph"/>
        <w:numPr>
          <w:ilvl w:val="0"/>
          <w:numId w:val="1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 xml:space="preserve">Documentation of the </w:t>
      </w:r>
      <w:r w:rsidRPr="007C7A29">
        <w:rPr>
          <w:rFonts w:ascii="Times New Roman" w:eastAsia="Times New Roman" w:hAnsi="Times New Roman" w:cs="Times New Roman"/>
          <w:b/>
          <w:sz w:val="24"/>
          <w:szCs w:val="24"/>
        </w:rPr>
        <w:t>PEs and ORWs</w:t>
      </w:r>
      <w:r w:rsidRPr="007C7A29">
        <w:rPr>
          <w:rFonts w:ascii="Times New Roman" w:eastAsia="Times New Roman" w:hAnsi="Times New Roman" w:cs="Times New Roman"/>
          <w:b/>
          <w:color w:val="000000"/>
          <w:sz w:val="24"/>
          <w:szCs w:val="24"/>
        </w:rPr>
        <w:t>:</w:t>
      </w:r>
    </w:p>
    <w:p w:rsidR="00012551" w:rsidRPr="007C7A29" w:rsidRDefault="000F5EF9" w:rsidP="007C7A29">
      <w:pPr>
        <w:pStyle w:val="ListParagraph"/>
        <w:numPr>
          <w:ilvl w:val="0"/>
          <w:numId w:val="12"/>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For understanding and convenience of peer educators, form B available during interaction with peer educators is printed inhindi and peer has clear understanding of information filed in that form..</w:t>
      </w:r>
    </w:p>
    <w:p w:rsidR="00012551" w:rsidRPr="007C7A29" w:rsidRDefault="000F5EF9" w:rsidP="007C7A29">
      <w:pPr>
        <w:pStyle w:val="ListParagraph"/>
        <w:numPr>
          <w:ilvl w:val="0"/>
          <w:numId w:val="12"/>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lastRenderedPageBreak/>
        <w:t>Documentation of form B-1, Form A, Form D and QRA were maintained and updated by ORWs.</w:t>
      </w:r>
    </w:p>
    <w:p w:rsidR="00012551" w:rsidRPr="007C7A29" w:rsidRDefault="000F5EF9" w:rsidP="007C7A29">
      <w:pPr>
        <w:pStyle w:val="ListParagraph"/>
        <w:numPr>
          <w:ilvl w:val="0"/>
          <w:numId w:val="12"/>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The project is also maintaining these formats in soft copy. </w:t>
      </w:r>
    </w:p>
    <w:p w:rsidR="00012551" w:rsidRPr="007C7A29" w:rsidRDefault="00012551"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p>
    <w:p w:rsidR="00012551" w:rsidRPr="007C7A29" w:rsidRDefault="000F5EF9" w:rsidP="007C7A29">
      <w:pPr>
        <w:pStyle w:val="ListParagraph"/>
        <w:numPr>
          <w:ilvl w:val="0"/>
          <w:numId w:val="10"/>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Quality of peer education</w:t>
      </w:r>
      <w:r w:rsidRPr="007C7A29">
        <w:rPr>
          <w:rFonts w:ascii="Times New Roman" w:eastAsia="Times New Roman" w:hAnsi="Times New Roman" w:cs="Times New Roman"/>
          <w:sz w:val="24"/>
          <w:szCs w:val="24"/>
        </w:rPr>
        <w:t>:</w:t>
      </w:r>
    </w:p>
    <w:p w:rsidR="00012551" w:rsidRPr="007C7A29" w:rsidRDefault="000F5EF9" w:rsidP="007C7A29">
      <w:pPr>
        <w:pStyle w:val="ListParagraph"/>
        <w:numPr>
          <w:ilvl w:val="0"/>
          <w:numId w:val="1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During peer interaction it is learnt that peer educators have understanding of transmission routes and prevention of HIV/AIDS, STIs and  services provided to HRGs like HIV testing, condom, RMC, etc. </w:t>
      </w:r>
    </w:p>
    <w:p w:rsidR="00012551" w:rsidRPr="007C7A29" w:rsidRDefault="000F5EF9" w:rsidP="007C7A29">
      <w:pPr>
        <w:pStyle w:val="ListParagraph"/>
        <w:numPr>
          <w:ilvl w:val="0"/>
          <w:numId w:val="1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They have knowledge about the peer form B.</w:t>
      </w:r>
    </w:p>
    <w:p w:rsidR="00012551" w:rsidRPr="007C7A29" w:rsidRDefault="000F5EF9" w:rsidP="007C7A29">
      <w:pPr>
        <w:pStyle w:val="ListParagraph"/>
        <w:numPr>
          <w:ilvl w:val="0"/>
          <w:numId w:val="13"/>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A total of 10 peers are associated with the project.</w:t>
      </w:r>
    </w:p>
    <w:p w:rsidR="003617F0" w:rsidRPr="007C7A29" w:rsidRDefault="003617F0" w:rsidP="007C7A29">
      <w:pPr>
        <w:pStyle w:val="ListParagraph"/>
        <w:pBdr>
          <w:top w:val="nil"/>
          <w:left w:val="nil"/>
          <w:bottom w:val="nil"/>
          <w:right w:val="nil"/>
          <w:between w:val="nil"/>
        </w:pBdr>
        <w:spacing w:line="360" w:lineRule="auto"/>
        <w:ind w:leftChars="0" w:left="718"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0"/>
          <w:numId w:val="1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Supervision</w:t>
      </w:r>
      <w:r w:rsidRPr="007C7A29">
        <w:rPr>
          <w:rFonts w:ascii="Times New Roman" w:eastAsia="Times New Roman" w:hAnsi="Times New Roman" w:cs="Times New Roman"/>
          <w:color w:val="000000"/>
          <w:sz w:val="24"/>
          <w:szCs w:val="24"/>
        </w:rPr>
        <w:tab/>
        <w:t>:</w:t>
      </w:r>
    </w:p>
    <w:p w:rsidR="00012551" w:rsidRPr="007C7A29" w:rsidRDefault="000F5EF9" w:rsidP="007C7A29">
      <w:pPr>
        <w:pStyle w:val="ListParagraph"/>
        <w:numPr>
          <w:ilvl w:val="0"/>
          <w:numId w:val="1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Overall supervision of the project is mainly done by the project manager with guidance from the project director and support from M&amp;EAA and counselor.</w:t>
      </w:r>
    </w:p>
    <w:p w:rsidR="00012551" w:rsidRPr="007C7A29" w:rsidRDefault="000F5EF9" w:rsidP="007C7A29">
      <w:pPr>
        <w:pStyle w:val="ListParagraph"/>
        <w:numPr>
          <w:ilvl w:val="0"/>
          <w:numId w:val="1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However, no specific remarks or suggestions by PD was documented in the meeting register and no action taken/follow up report of previous meeting was made.</w:t>
      </w:r>
    </w:p>
    <w:p w:rsidR="00012551" w:rsidRPr="007C7A29" w:rsidRDefault="000F5EF9" w:rsidP="007C7A29">
      <w:pPr>
        <w:pStyle w:val="ListParagraph"/>
        <w:numPr>
          <w:ilvl w:val="0"/>
          <w:numId w:val="1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The ORWs supervise the work of the Peers through field visits and one to one contact with the HRGs. </w:t>
      </w:r>
    </w:p>
    <w:p w:rsidR="003617F0" w:rsidRPr="007C7A29" w:rsidRDefault="003617F0" w:rsidP="007C7A29">
      <w:pPr>
        <w:pStyle w:val="ListParagraph"/>
        <w:pBdr>
          <w:top w:val="nil"/>
          <w:left w:val="nil"/>
          <w:bottom w:val="nil"/>
          <w:right w:val="nil"/>
          <w:between w:val="nil"/>
        </w:pBdr>
        <w:spacing w:after="0" w:line="360" w:lineRule="auto"/>
        <w:ind w:leftChars="0" w:left="718" w:firstLineChars="0" w:firstLine="0"/>
        <w:jc w:val="both"/>
        <w:rPr>
          <w:rFonts w:ascii="Times New Roman" w:eastAsia="Times New Roman" w:hAnsi="Times New Roman" w:cs="Times New Roman"/>
          <w:sz w:val="24"/>
          <w:szCs w:val="24"/>
        </w:rPr>
      </w:pPr>
    </w:p>
    <w:p w:rsidR="003617F0" w:rsidRPr="007C7A29" w:rsidRDefault="000F5EF9"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 xml:space="preserve">IV. Services </w:t>
      </w:r>
    </w:p>
    <w:p w:rsidR="00012551" w:rsidRPr="007C7A29" w:rsidRDefault="000F5EF9" w:rsidP="007C7A29">
      <w:pPr>
        <w:pStyle w:val="ListParagraph"/>
        <w:numPr>
          <w:ilvl w:val="3"/>
          <w:numId w:val="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Availability of STI services</w:t>
      </w:r>
      <w:r w:rsidRPr="007C7A29">
        <w:rPr>
          <w:rFonts w:ascii="Times New Roman" w:eastAsia="Times New Roman" w:hAnsi="Times New Roman" w:cs="Times New Roman"/>
          <w:color w:val="000000"/>
          <w:sz w:val="24"/>
          <w:szCs w:val="24"/>
        </w:rPr>
        <w:t>:</w:t>
      </w:r>
    </w:p>
    <w:p w:rsidR="00012551" w:rsidRPr="007C7A29" w:rsidRDefault="000F5EF9" w:rsidP="007C7A29">
      <w:pPr>
        <w:pStyle w:val="ListParagraph"/>
        <w:numPr>
          <w:ilvl w:val="0"/>
          <w:numId w:val="15"/>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TI has identified 3 PPP doctors for the population of 664 FSWs.</w:t>
      </w:r>
    </w:p>
    <w:p w:rsidR="003617F0" w:rsidRPr="007C7A29" w:rsidRDefault="000F5EF9" w:rsidP="007C7A29">
      <w:pPr>
        <w:pStyle w:val="ListParagraph"/>
        <w:numPr>
          <w:ilvl w:val="0"/>
          <w:numId w:val="15"/>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The doctor has been trained as per the NACO guideline for syndromic management and maintaining network clinic cards.</w:t>
      </w:r>
    </w:p>
    <w:p w:rsidR="003617F0" w:rsidRPr="007C7A29" w:rsidRDefault="003617F0" w:rsidP="007C7A29">
      <w:pPr>
        <w:pStyle w:val="ListParagraph"/>
        <w:pBdr>
          <w:top w:val="nil"/>
          <w:left w:val="nil"/>
          <w:bottom w:val="nil"/>
          <w:right w:val="nil"/>
          <w:between w:val="nil"/>
        </w:pBdr>
        <w:spacing w:line="360" w:lineRule="auto"/>
        <w:ind w:leftChars="0" w:left="718"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3"/>
          <w:numId w:val="4"/>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Quality of the services</w:t>
      </w:r>
      <w:r w:rsidRPr="007C7A29">
        <w:rPr>
          <w:rFonts w:ascii="Times New Roman" w:eastAsia="Times New Roman" w:hAnsi="Times New Roman" w:cs="Times New Roman"/>
          <w:sz w:val="24"/>
          <w:szCs w:val="24"/>
        </w:rPr>
        <w:t xml:space="preserve">: The clinic has all necessary equipment and is located at an </w:t>
      </w:r>
      <w:r w:rsidR="003617F0" w:rsidRPr="007C7A29">
        <w:rPr>
          <w:rFonts w:ascii="Times New Roman" w:eastAsia="Times New Roman" w:hAnsi="Times New Roman" w:cs="Times New Roman"/>
          <w:sz w:val="24"/>
          <w:szCs w:val="24"/>
        </w:rPr>
        <w:t>easily accessible location. Sepa</w:t>
      </w:r>
      <w:r w:rsidRPr="007C7A29">
        <w:rPr>
          <w:rFonts w:ascii="Times New Roman" w:eastAsia="Times New Roman" w:hAnsi="Times New Roman" w:cs="Times New Roman"/>
          <w:sz w:val="24"/>
          <w:szCs w:val="24"/>
        </w:rPr>
        <w:t>rate room is there for physical examination and STI kits are available at the clinic.</w:t>
      </w:r>
    </w:p>
    <w:p w:rsidR="003617F0" w:rsidRPr="007C7A29" w:rsidRDefault="003617F0" w:rsidP="007C7A29">
      <w:pPr>
        <w:pStyle w:val="ListParagraph"/>
        <w:pBdr>
          <w:top w:val="nil"/>
          <w:left w:val="nil"/>
          <w:bottom w:val="nil"/>
          <w:right w:val="nil"/>
          <w:between w:val="nil"/>
        </w:pBdr>
        <w:spacing w:line="360" w:lineRule="auto"/>
        <w:ind w:leftChars="0" w:left="450"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3"/>
          <w:numId w:val="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Quality of treatment in the service provisioning:</w:t>
      </w:r>
    </w:p>
    <w:p w:rsidR="00012551" w:rsidRPr="007C7A29" w:rsidRDefault="000F5EF9" w:rsidP="007C7A29">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Syndromic treatment method is used by the doctor.</w:t>
      </w:r>
    </w:p>
    <w:p w:rsidR="00012551" w:rsidRPr="007C7A29" w:rsidRDefault="000F5EF9" w:rsidP="007C7A29">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Proper follow up mechanism is followed.</w:t>
      </w:r>
    </w:p>
    <w:p w:rsidR="00012551" w:rsidRPr="007C7A29" w:rsidRDefault="000F5EF9" w:rsidP="007C7A29">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129(98.4%)newly registered HRGs were provided with PT. </w:t>
      </w:r>
    </w:p>
    <w:p w:rsidR="00012551" w:rsidRPr="007C7A29" w:rsidRDefault="000F5EF9" w:rsidP="007C7A29">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lastRenderedPageBreak/>
        <w:t>1312(97%) of HRGs went twice for RMC in the last one year.</w:t>
      </w:r>
    </w:p>
    <w:p w:rsidR="003617F0" w:rsidRPr="007C7A29" w:rsidRDefault="000F5EF9" w:rsidP="007C7A29">
      <w:pPr>
        <w:pStyle w:val="ListParagraph"/>
        <w:numPr>
          <w:ilvl w:val="0"/>
          <w:numId w:val="16"/>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The HRGs are referred to nearby F-ICTC, ICTC and mobile ICTC for HIV testing and Syphilis scree</w:t>
      </w:r>
      <w:r w:rsidR="003617F0" w:rsidRPr="007C7A29">
        <w:rPr>
          <w:rFonts w:ascii="Times New Roman" w:eastAsia="Times New Roman" w:hAnsi="Times New Roman" w:cs="Times New Roman"/>
          <w:sz w:val="24"/>
          <w:szCs w:val="24"/>
        </w:rPr>
        <w:t>ning done through single prick.</w:t>
      </w:r>
    </w:p>
    <w:p w:rsidR="003617F0" w:rsidRPr="007C7A29" w:rsidRDefault="003617F0" w:rsidP="007C7A29">
      <w:pPr>
        <w:pStyle w:val="ListParagraph"/>
        <w:pBdr>
          <w:top w:val="nil"/>
          <w:left w:val="nil"/>
          <w:bottom w:val="nil"/>
          <w:right w:val="nil"/>
          <w:between w:val="nil"/>
        </w:pBdr>
        <w:spacing w:line="360" w:lineRule="auto"/>
        <w:ind w:leftChars="0" w:left="718"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3"/>
          <w:numId w:val="4"/>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color w:val="000000"/>
          <w:sz w:val="24"/>
          <w:szCs w:val="24"/>
        </w:rPr>
        <w:t>Documentation</w:t>
      </w:r>
      <w:r w:rsidRPr="007C7A29">
        <w:rPr>
          <w:rFonts w:ascii="Times New Roman" w:eastAsia="Times New Roman" w:hAnsi="Times New Roman" w:cs="Times New Roman"/>
          <w:b/>
          <w:sz w:val="24"/>
          <w:szCs w:val="24"/>
        </w:rPr>
        <w:t>:</w:t>
      </w:r>
    </w:p>
    <w:p w:rsidR="00012551" w:rsidRPr="007C7A29" w:rsidRDefault="000F5EF9" w:rsidP="007C7A29">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A network clinic format is filled by the doctor.</w:t>
      </w:r>
    </w:p>
    <w:p w:rsidR="00012551" w:rsidRPr="007C7A29" w:rsidRDefault="000F5EF9" w:rsidP="007C7A29">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Stock of medicines is maintained. </w:t>
      </w:r>
    </w:p>
    <w:p w:rsidR="00012551" w:rsidRPr="007C7A29" w:rsidRDefault="000F5EF9" w:rsidP="007C7A29">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Daily summary sheets are also maintained for HRG visiting the clinic.  As per counseling register, </w:t>
      </w:r>
      <w:r w:rsidR="003617F0" w:rsidRPr="007C7A29">
        <w:rPr>
          <w:rFonts w:ascii="Times New Roman" w:eastAsia="Times New Roman" w:hAnsi="Times New Roman" w:cs="Times New Roman"/>
          <w:sz w:val="24"/>
          <w:szCs w:val="24"/>
          <w:highlight w:val="white"/>
        </w:rPr>
        <w:t xml:space="preserve">2559(100%) of the </w:t>
      </w:r>
      <w:r w:rsidRPr="007C7A29">
        <w:rPr>
          <w:rFonts w:ascii="Times New Roman" w:eastAsia="Times New Roman" w:hAnsi="Times New Roman" w:cs="Times New Roman"/>
          <w:sz w:val="24"/>
          <w:szCs w:val="24"/>
          <w:highlight w:val="white"/>
        </w:rPr>
        <w:t>HRG  attending STI clinic were counseled.</w:t>
      </w:r>
    </w:p>
    <w:p w:rsidR="00012551" w:rsidRPr="007C7A29" w:rsidRDefault="000F5EF9" w:rsidP="007C7A29">
      <w:pPr>
        <w:pStyle w:val="ListParagraph"/>
        <w:numPr>
          <w:ilvl w:val="0"/>
          <w:numId w:val="17"/>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Referral slips are maintained for all the referrals to ICTC and F-ICTC according to month and year.</w:t>
      </w:r>
    </w:p>
    <w:p w:rsidR="00012551" w:rsidRPr="007C7A29" w:rsidRDefault="000F5EF9" w:rsidP="007C7A29">
      <w:pPr>
        <w:pStyle w:val="ListParagraph"/>
        <w:numPr>
          <w:ilvl w:val="0"/>
          <w:numId w:val="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Availability of Condoms:</w:t>
      </w:r>
    </w:p>
    <w:p w:rsidR="00012551" w:rsidRPr="007C7A29" w:rsidRDefault="000F5EF9" w:rsidP="007C7A29">
      <w:pPr>
        <w:pStyle w:val="ListParagraph"/>
        <w:numPr>
          <w:ilvl w:val="0"/>
          <w:numId w:val="35"/>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Free condoms are distributed directly through PE/ORWs during one to one or one to groups in the community as per HRGs need assessment. </w:t>
      </w:r>
    </w:p>
    <w:p w:rsidR="00012551" w:rsidRPr="007C7A29" w:rsidRDefault="000F5EF9" w:rsidP="007C7A29">
      <w:pPr>
        <w:pStyle w:val="ListParagraph"/>
        <w:numPr>
          <w:ilvl w:val="0"/>
          <w:numId w:val="35"/>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 xml:space="preserve">21 condoms outlets have been established in the project area. </w:t>
      </w:r>
    </w:p>
    <w:p w:rsidR="00012551" w:rsidRPr="007C7A29" w:rsidRDefault="00012551" w:rsidP="007C7A29">
      <w:pPr>
        <w:pBdr>
          <w:top w:val="nil"/>
          <w:left w:val="nil"/>
          <w:bottom w:val="nil"/>
          <w:right w:val="nil"/>
          <w:between w:val="nil"/>
        </w:pBdr>
        <w:spacing w:after="27" w:line="360" w:lineRule="auto"/>
        <w:ind w:leftChars="0" w:left="-2" w:firstLineChars="0" w:firstLine="0"/>
        <w:jc w:val="both"/>
        <w:rPr>
          <w:rFonts w:ascii="Times New Roman" w:eastAsia="Times New Roman" w:hAnsi="Times New Roman" w:cs="Times New Roman"/>
          <w:color w:val="FF0000"/>
          <w:sz w:val="24"/>
          <w:szCs w:val="24"/>
        </w:rPr>
      </w:pPr>
    </w:p>
    <w:p w:rsidR="00012551" w:rsidRPr="007C7A29" w:rsidRDefault="000F5EF9" w:rsidP="007C7A29">
      <w:pPr>
        <w:pStyle w:val="ListParagraph"/>
        <w:numPr>
          <w:ilvl w:val="0"/>
          <w:numId w:val="4"/>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t>No. of condoms distributed</w:t>
      </w:r>
      <w:r w:rsidRPr="007C7A29">
        <w:rPr>
          <w:rFonts w:ascii="Times New Roman" w:eastAsia="Times New Roman" w:hAnsi="Times New Roman" w:cs="Times New Roman"/>
          <w:color w:val="000000"/>
          <w:sz w:val="24"/>
          <w:szCs w:val="24"/>
        </w:rPr>
        <w:t>:</w:t>
      </w:r>
      <w:r w:rsidRPr="007C7A29">
        <w:rPr>
          <w:rFonts w:ascii="Times New Roman" w:eastAsia="Times New Roman" w:hAnsi="Times New Roman" w:cs="Times New Roman"/>
          <w:sz w:val="24"/>
          <w:szCs w:val="24"/>
        </w:rPr>
        <w:t>Total 19119 free condoms were distributed against the demand of 14136.</w:t>
      </w:r>
    </w:p>
    <w:p w:rsidR="00012551" w:rsidRPr="007C7A29" w:rsidRDefault="000F5EF9" w:rsidP="007C7A29">
      <w:pPr>
        <w:pStyle w:val="ListParagraph"/>
        <w:numPr>
          <w:ilvl w:val="0"/>
          <w:numId w:val="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b/>
          <w:color w:val="000000"/>
          <w:sz w:val="24"/>
          <w:szCs w:val="24"/>
        </w:rPr>
      </w:pPr>
      <w:r w:rsidRPr="007C7A29">
        <w:rPr>
          <w:rFonts w:ascii="Times New Roman" w:eastAsia="Times New Roman" w:hAnsi="Times New Roman" w:cs="Times New Roman"/>
          <w:b/>
          <w:color w:val="000000"/>
          <w:sz w:val="24"/>
          <w:szCs w:val="24"/>
        </w:rPr>
        <w:t>Information on linkages for ICTC, DOT, ART, STI clinics</w:t>
      </w:r>
      <w:r w:rsidRPr="007C7A29">
        <w:rPr>
          <w:rFonts w:ascii="Times New Roman" w:eastAsia="Times New Roman" w:hAnsi="Times New Roman" w:cs="Times New Roman"/>
          <w:b/>
          <w:sz w:val="24"/>
          <w:szCs w:val="24"/>
        </w:rPr>
        <w:t>:</w:t>
      </w:r>
    </w:p>
    <w:p w:rsidR="00012551" w:rsidRPr="007C7A29" w:rsidRDefault="000F5EF9" w:rsidP="007C7A29">
      <w:pPr>
        <w:pStyle w:val="ListParagraph"/>
        <w:numPr>
          <w:ilvl w:val="0"/>
          <w:numId w:val="1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The Project staffhas complete information of the linkages with the ICTC, F-ICTC, Suraksha clinic and ART centre.</w:t>
      </w:r>
    </w:p>
    <w:p w:rsidR="00012551" w:rsidRPr="007C7A29" w:rsidRDefault="000F5EF9" w:rsidP="007C7A29">
      <w:pPr>
        <w:pStyle w:val="ListParagraph"/>
        <w:numPr>
          <w:ilvl w:val="0"/>
          <w:numId w:val="1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ORWs and counsellor is aware that the target population has to be referred to ICTC for HIV testing twice a year. Similarly, HIV positive person is to be referred to ART centre and syphilis reactive to Suraksha clinic.</w:t>
      </w:r>
    </w:p>
    <w:p w:rsidR="00012551" w:rsidRPr="007C7A29" w:rsidRDefault="000F5EF9" w:rsidP="007C7A29">
      <w:pPr>
        <w:pStyle w:val="ListParagraph"/>
        <w:numPr>
          <w:ilvl w:val="0"/>
          <w:numId w:val="18"/>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1 HIV positive HRGs linked with the ART centre.</w:t>
      </w:r>
    </w:p>
    <w:p w:rsidR="003617F0" w:rsidRPr="007C7A29" w:rsidRDefault="003617F0" w:rsidP="007C7A29">
      <w:pPr>
        <w:pStyle w:val="ListParagraph"/>
        <w:pBdr>
          <w:top w:val="nil"/>
          <w:left w:val="nil"/>
          <w:bottom w:val="nil"/>
          <w:right w:val="nil"/>
          <w:between w:val="nil"/>
        </w:pBdr>
        <w:spacing w:line="360" w:lineRule="auto"/>
        <w:ind w:leftChars="0" w:left="718" w:firstLineChars="0" w:firstLine="0"/>
        <w:jc w:val="both"/>
        <w:rPr>
          <w:rFonts w:ascii="Times New Roman" w:eastAsia="Times New Roman" w:hAnsi="Times New Roman" w:cs="Times New Roman"/>
          <w:sz w:val="24"/>
          <w:szCs w:val="24"/>
        </w:rPr>
      </w:pPr>
    </w:p>
    <w:p w:rsidR="00012551" w:rsidRPr="007C7A29" w:rsidRDefault="000F5EF9" w:rsidP="007C7A29">
      <w:pPr>
        <w:pStyle w:val="ListParagraph"/>
        <w:numPr>
          <w:ilvl w:val="0"/>
          <w:numId w:val="4"/>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color w:val="000000"/>
          <w:sz w:val="24"/>
          <w:szCs w:val="24"/>
        </w:rPr>
        <w:t>Referrals and follows up:</w:t>
      </w:r>
    </w:p>
    <w:p w:rsidR="00012551" w:rsidRPr="007C7A29" w:rsidRDefault="000F5EF9" w:rsidP="007C7A29">
      <w:pPr>
        <w:pStyle w:val="ListParagraph"/>
        <w:numPr>
          <w:ilvl w:val="0"/>
          <w:numId w:val="1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HRGs are referred to nearby F-ICTC and ICTC.</w:t>
      </w:r>
    </w:p>
    <w:p w:rsidR="00012551" w:rsidRPr="007C7A29" w:rsidRDefault="000F5EF9" w:rsidP="007C7A29">
      <w:pPr>
        <w:pStyle w:val="ListParagraph"/>
        <w:numPr>
          <w:ilvl w:val="0"/>
          <w:numId w:val="19"/>
        </w:numPr>
        <w:spacing w:after="0"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Referrals for the F-I</w:t>
      </w:r>
      <w:r w:rsidR="003617F0" w:rsidRPr="007C7A29">
        <w:rPr>
          <w:rFonts w:ascii="Times New Roman" w:eastAsia="Times New Roman" w:hAnsi="Times New Roman" w:cs="Times New Roman"/>
          <w:sz w:val="24"/>
          <w:szCs w:val="24"/>
        </w:rPr>
        <w:t>CTC at Urban Health center, DM colony</w:t>
      </w:r>
      <w:r w:rsidRPr="007C7A29">
        <w:rPr>
          <w:rFonts w:ascii="Times New Roman" w:eastAsia="Times New Roman" w:hAnsi="Times New Roman" w:cs="Times New Roman"/>
          <w:sz w:val="24"/>
          <w:szCs w:val="24"/>
        </w:rPr>
        <w:t xml:space="preserve"> are cross verified during the field visit.</w:t>
      </w:r>
    </w:p>
    <w:p w:rsidR="00012551" w:rsidRPr="007C7A29" w:rsidRDefault="000F5EF9" w:rsidP="007C7A29">
      <w:pPr>
        <w:pStyle w:val="ListParagraph"/>
        <w:numPr>
          <w:ilvl w:val="0"/>
          <w:numId w:val="19"/>
        </w:numP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STI cases were counseled at the project level by the counsellor. Referrals of HRGs to ICTC, STI clinic, NACO Suraksha Clinic, ART centre are done accordingly and follow ups are done if required.</w:t>
      </w:r>
    </w:p>
    <w:p w:rsidR="00012551" w:rsidRPr="007C7A29" w:rsidRDefault="000F5EF9" w:rsidP="007C7A29">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7C7A29">
        <w:rPr>
          <w:rFonts w:ascii="Times New Roman" w:eastAsia="Times New Roman" w:hAnsi="Times New Roman" w:cs="Times New Roman"/>
          <w:b/>
          <w:color w:val="000000"/>
          <w:sz w:val="24"/>
          <w:szCs w:val="24"/>
        </w:rPr>
        <w:lastRenderedPageBreak/>
        <w:t xml:space="preserve">V. Community participation:  </w:t>
      </w:r>
    </w:p>
    <w:p w:rsidR="00012551" w:rsidRPr="007C7A29" w:rsidRDefault="000F5EF9" w:rsidP="007C7A29">
      <w:pPr>
        <w:pStyle w:val="ListParagraph"/>
        <w:numPr>
          <w:ilvl w:val="0"/>
          <w:numId w:val="2"/>
        </w:numPr>
        <w:spacing w:after="0" w:line="360" w:lineRule="auto"/>
        <w:ind w:leftChars="0" w:firstLineChars="0"/>
        <w:jc w:val="both"/>
        <w:rPr>
          <w:rFonts w:ascii="Times New Roman" w:eastAsia="Times New Roman" w:hAnsi="Times New Roman" w:cs="Times New Roman"/>
          <w:b/>
          <w:sz w:val="24"/>
          <w:szCs w:val="24"/>
        </w:rPr>
      </w:pPr>
      <w:r w:rsidRPr="007C7A29">
        <w:rPr>
          <w:rFonts w:ascii="Times New Roman" w:eastAsia="Times New Roman" w:hAnsi="Times New Roman" w:cs="Times New Roman"/>
          <w:b/>
          <w:sz w:val="24"/>
          <w:szCs w:val="24"/>
        </w:rPr>
        <w:t>Collectivization activities:</w:t>
      </w:r>
      <w:r w:rsidRPr="007C7A29">
        <w:rPr>
          <w:rFonts w:ascii="Times New Roman" w:eastAsia="Times New Roman" w:hAnsi="Times New Roman" w:cs="Times New Roman"/>
          <w:sz w:val="24"/>
          <w:szCs w:val="24"/>
        </w:rPr>
        <w:t xml:space="preserve"> No CBO has been formed since the inception of the TI project in 2007, neither efforts have been taken to document challenges faced by the team in forming CBO.</w:t>
      </w:r>
    </w:p>
    <w:p w:rsidR="003617F0" w:rsidRPr="007C7A29" w:rsidRDefault="000F5EF9" w:rsidP="007C7A29">
      <w:pPr>
        <w:pStyle w:val="ListParagraph"/>
        <w:numPr>
          <w:ilvl w:val="0"/>
          <w:numId w:val="2"/>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b/>
          <w:sz w:val="24"/>
          <w:szCs w:val="24"/>
        </w:rPr>
        <w:t xml:space="preserve">Community Participation: </w:t>
      </w:r>
      <w:r w:rsidRPr="007C7A29">
        <w:rPr>
          <w:rFonts w:ascii="Times New Roman" w:eastAsia="Times New Roman" w:hAnsi="Times New Roman" w:cs="Times New Roman"/>
          <w:sz w:val="24"/>
          <w:szCs w:val="24"/>
        </w:rPr>
        <w:t>Very few HR</w:t>
      </w:r>
      <w:r w:rsidR="003617F0" w:rsidRPr="007C7A29">
        <w:rPr>
          <w:rFonts w:ascii="Times New Roman" w:eastAsia="Times New Roman" w:hAnsi="Times New Roman" w:cs="Times New Roman"/>
          <w:sz w:val="24"/>
          <w:szCs w:val="24"/>
        </w:rPr>
        <w:t xml:space="preserve">Gs representatives are members </w:t>
      </w:r>
      <w:r w:rsidRPr="007C7A29">
        <w:rPr>
          <w:rFonts w:ascii="Times New Roman" w:eastAsia="Times New Roman" w:hAnsi="Times New Roman" w:cs="Times New Roman"/>
          <w:sz w:val="24"/>
          <w:szCs w:val="24"/>
        </w:rPr>
        <w:t>of each committee formed by TI (Programme Management Committee</w:t>
      </w:r>
      <w:r w:rsidR="003617F0" w:rsidRPr="007C7A29">
        <w:rPr>
          <w:rFonts w:ascii="Times New Roman" w:eastAsia="Times New Roman" w:hAnsi="Times New Roman" w:cs="Times New Roman"/>
          <w:sz w:val="24"/>
          <w:szCs w:val="24"/>
        </w:rPr>
        <w:t xml:space="preserve"> has 2HRG representatives, DIC </w:t>
      </w:r>
      <w:r w:rsidRPr="007C7A29">
        <w:rPr>
          <w:rFonts w:ascii="Times New Roman" w:eastAsia="Times New Roman" w:hAnsi="Times New Roman" w:cs="Times New Roman"/>
          <w:sz w:val="24"/>
          <w:szCs w:val="24"/>
        </w:rPr>
        <w:t xml:space="preserve">Management committee has 3HRG members, Crisis Management Committee has 3HRG members). </w:t>
      </w:r>
    </w:p>
    <w:p w:rsidR="003617F0" w:rsidRPr="007C7A29" w:rsidRDefault="003617F0" w:rsidP="007C7A29">
      <w:pPr>
        <w:pStyle w:val="ListParagraph"/>
        <w:pBdr>
          <w:top w:val="nil"/>
          <w:left w:val="nil"/>
          <w:bottom w:val="nil"/>
          <w:right w:val="nil"/>
          <w:between w:val="nil"/>
        </w:pBdr>
        <w:spacing w:line="360" w:lineRule="auto"/>
        <w:ind w:leftChars="0" w:firstLineChars="0" w:firstLine="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u w:val="single"/>
        </w:rPr>
        <w:t>R</w:t>
      </w:r>
      <w:r w:rsidR="000F5EF9" w:rsidRPr="007C7A29">
        <w:rPr>
          <w:rFonts w:ascii="Times New Roman" w:eastAsia="Times New Roman" w:hAnsi="Times New Roman" w:cs="Times New Roman"/>
          <w:sz w:val="24"/>
          <w:szCs w:val="24"/>
          <w:u w:val="single"/>
        </w:rPr>
        <w:t>ecommendation</w:t>
      </w:r>
      <w:r w:rsidR="000F5EF9" w:rsidRPr="007C7A29">
        <w:rPr>
          <w:rFonts w:ascii="Times New Roman" w:eastAsia="Times New Roman" w:hAnsi="Times New Roman" w:cs="Times New Roman"/>
          <w:sz w:val="24"/>
          <w:szCs w:val="24"/>
        </w:rPr>
        <w:t xml:space="preserve">- </w:t>
      </w:r>
    </w:p>
    <w:p w:rsidR="003617F0" w:rsidRPr="007C7A29" w:rsidRDefault="000F5EF9" w:rsidP="007C7A29">
      <w:pPr>
        <w:pStyle w:val="ListParagraph"/>
        <w:numPr>
          <w:ilvl w:val="0"/>
          <w:numId w:val="20"/>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The number of HRGs representative in each committee should be actively involved in planning and implem</w:t>
      </w:r>
      <w:r w:rsidR="003617F0" w:rsidRPr="007C7A29">
        <w:rPr>
          <w:rFonts w:ascii="Times New Roman" w:eastAsia="Times New Roman" w:hAnsi="Times New Roman" w:cs="Times New Roman"/>
          <w:sz w:val="24"/>
          <w:szCs w:val="24"/>
        </w:rPr>
        <w:t>entation of project activities.</w:t>
      </w:r>
    </w:p>
    <w:p w:rsidR="00012551" w:rsidRPr="007C7A29" w:rsidRDefault="000F5EF9" w:rsidP="007C7A29">
      <w:pPr>
        <w:pStyle w:val="ListParagraph"/>
        <w:numPr>
          <w:ilvl w:val="0"/>
          <w:numId w:val="20"/>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7C7A29">
        <w:rPr>
          <w:rFonts w:ascii="Times New Roman" w:eastAsia="Times New Roman" w:hAnsi="Times New Roman" w:cs="Times New Roman"/>
          <w:sz w:val="24"/>
          <w:szCs w:val="24"/>
        </w:rPr>
        <w:t>Efforts should be made to form CBO and document all records of efforts made to form CBO or challenges faced by the team in forming CBO for sustainability.</w:t>
      </w:r>
    </w:p>
    <w:p w:rsidR="00710954" w:rsidRPr="007C7A29" w:rsidRDefault="00710954" w:rsidP="007C7A29">
      <w:pPr>
        <w:suppressAutoHyphens w:val="0"/>
        <w:spacing w:line="360" w:lineRule="auto"/>
        <w:ind w:leftChars="0" w:left="0" w:firstLineChars="0" w:hanging="2"/>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VI. Linkages </w:t>
      </w:r>
    </w:p>
    <w:p w:rsidR="00710954" w:rsidRPr="007C7A29" w:rsidRDefault="00710954" w:rsidP="007C7A29">
      <w:pPr>
        <w:pStyle w:val="ListParagraph"/>
        <w:numPr>
          <w:ilvl w:val="0"/>
          <w:numId w:val="28"/>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Assess the linkages established with like STI, ICTC, TB clinics:  </w:t>
      </w:r>
    </w:p>
    <w:p w:rsidR="00710954" w:rsidRPr="007C7A29" w:rsidRDefault="00710954" w:rsidP="007C7A29">
      <w:pPr>
        <w:numPr>
          <w:ilvl w:val="0"/>
          <w:numId w:val="21"/>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Linkages have been established with</w:t>
      </w:r>
      <w:r w:rsidRPr="007C7A29">
        <w:rPr>
          <w:rFonts w:ascii="Times New Roman" w:eastAsia="Times New Roman" w:hAnsi="Times New Roman" w:cs="Times New Roman"/>
          <w:color w:val="000000"/>
          <w:position w:val="0"/>
          <w:sz w:val="24"/>
          <w:szCs w:val="24"/>
          <w:shd w:val="clear" w:color="auto" w:fill="FFFFFF"/>
          <w:lang w:val="en-IN" w:eastAsia="en-IN"/>
        </w:rPr>
        <w:t xml:space="preserve"> ICTC, Mobile ICTC for HIV and syphilis testing</w:t>
      </w:r>
      <w:r w:rsidRPr="007C7A29">
        <w:rPr>
          <w:rFonts w:ascii="Times New Roman" w:eastAsia="Times New Roman" w:hAnsi="Times New Roman" w:cs="Times New Roman"/>
          <w:color w:val="000000"/>
          <w:position w:val="0"/>
          <w:sz w:val="24"/>
          <w:szCs w:val="24"/>
          <w:lang w:val="en-IN" w:eastAsia="en-IN"/>
        </w:rPr>
        <w:t>. </w:t>
      </w:r>
    </w:p>
    <w:p w:rsidR="00710954" w:rsidRPr="007C7A29" w:rsidRDefault="00710954" w:rsidP="007C7A29">
      <w:pPr>
        <w:numPr>
          <w:ilvl w:val="0"/>
          <w:numId w:val="21"/>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For STI treatment 3 PPP doctors are engaged.</w:t>
      </w:r>
    </w:p>
    <w:p w:rsidR="00710954" w:rsidRPr="007C7A29" w:rsidRDefault="00710954" w:rsidP="007C7A29">
      <w:pPr>
        <w:numPr>
          <w:ilvl w:val="0"/>
          <w:numId w:val="21"/>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One HIV positive case is linked with ART.</w:t>
      </w:r>
    </w:p>
    <w:p w:rsidR="00710954" w:rsidRPr="007C7A29" w:rsidRDefault="00710954" w:rsidP="007C7A29">
      <w:pPr>
        <w:numPr>
          <w:ilvl w:val="0"/>
          <w:numId w:val="21"/>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Referrals are made to RNTCP clinic but no TB positive identified.</w:t>
      </w:r>
    </w:p>
    <w:p w:rsidR="00710954" w:rsidRPr="007C7A29" w:rsidRDefault="00710954" w:rsidP="007C7A29">
      <w:pPr>
        <w:numPr>
          <w:ilvl w:val="0"/>
          <w:numId w:val="21"/>
        </w:numPr>
        <w:suppressAutoHyphens w:val="0"/>
        <w:spacing w:after="27"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 xml:space="preserve">During field visits, it is learnt that </w:t>
      </w:r>
      <w:r w:rsidRPr="007C7A29">
        <w:rPr>
          <w:rFonts w:ascii="Times New Roman" w:eastAsia="Times New Roman" w:hAnsi="Times New Roman" w:cs="Times New Roman"/>
          <w:color w:val="000000"/>
          <w:position w:val="0"/>
          <w:sz w:val="24"/>
          <w:szCs w:val="24"/>
          <w:u w:val="single"/>
          <w:lang w:val="en-IN" w:eastAsia="en-IN"/>
        </w:rPr>
        <w:t xml:space="preserve">linkage coordination is well organized with F-ICTC </w:t>
      </w:r>
      <w:r w:rsidRPr="007C7A29">
        <w:rPr>
          <w:rFonts w:ascii="Times New Roman" w:eastAsia="Times New Roman" w:hAnsi="Times New Roman" w:cs="Times New Roman"/>
          <w:color w:val="000000"/>
          <w:position w:val="0"/>
          <w:sz w:val="24"/>
          <w:szCs w:val="24"/>
          <w:lang w:val="en-IN" w:eastAsia="en-IN"/>
        </w:rPr>
        <w:t>staff.</w:t>
      </w:r>
    </w:p>
    <w:p w:rsidR="00710954" w:rsidRPr="007C7A29" w:rsidRDefault="00710954" w:rsidP="007C7A29">
      <w:pPr>
        <w:suppressAutoHyphens w:val="0"/>
        <w:spacing w:after="0" w:line="36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n-IN" w:eastAsia="en-IN"/>
        </w:rPr>
      </w:pPr>
    </w:p>
    <w:p w:rsidR="00710954" w:rsidRPr="007C7A29" w:rsidRDefault="00710954" w:rsidP="007C7A29">
      <w:pPr>
        <w:pStyle w:val="ListParagraph"/>
        <w:numPr>
          <w:ilvl w:val="0"/>
          <w:numId w:val="28"/>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Percentages of HRGs tested in ICTC and gap between referred and tested:</w:t>
      </w:r>
      <w:r w:rsidR="00680837" w:rsidRPr="007C7A29">
        <w:rPr>
          <w:rFonts w:ascii="Times New Roman" w:eastAsia="Times New Roman" w:hAnsi="Times New Roman" w:cs="Times New Roman"/>
          <w:b/>
          <w:bCs/>
          <w:color w:val="000000"/>
          <w:position w:val="0"/>
          <w:sz w:val="24"/>
          <w:szCs w:val="24"/>
          <w:lang w:val="en-IN" w:eastAsia="en-IN"/>
        </w:rPr>
        <w:t xml:space="preserve"> </w:t>
      </w:r>
      <w:r w:rsidR="00680837" w:rsidRPr="007C7A29">
        <w:rPr>
          <w:rFonts w:ascii="Times New Roman" w:eastAsia="Times New Roman" w:hAnsi="Times New Roman" w:cs="Times New Roman"/>
          <w:color w:val="000000"/>
          <w:position w:val="0"/>
          <w:sz w:val="24"/>
          <w:szCs w:val="24"/>
          <w:lang w:val="en-IN" w:eastAsia="en-IN"/>
        </w:rPr>
        <w:t>92% (1473 referred and 1369 tested)</w:t>
      </w:r>
      <w:r w:rsidRPr="007C7A29">
        <w:rPr>
          <w:rFonts w:ascii="Times New Roman" w:eastAsia="Times New Roman" w:hAnsi="Times New Roman" w:cs="Times New Roman"/>
          <w:color w:val="000000"/>
          <w:position w:val="0"/>
          <w:sz w:val="24"/>
          <w:szCs w:val="24"/>
          <w:lang w:val="en-IN" w:eastAsia="en-IN"/>
        </w:rPr>
        <w:t xml:space="preserve"> of HRGs are tested </w:t>
      </w:r>
      <w:r w:rsidR="00822968" w:rsidRPr="007C7A29">
        <w:rPr>
          <w:rFonts w:ascii="Times New Roman" w:eastAsia="Times New Roman" w:hAnsi="Times New Roman" w:cs="Times New Roman"/>
          <w:color w:val="000000"/>
          <w:position w:val="0"/>
          <w:sz w:val="24"/>
          <w:szCs w:val="24"/>
          <w:lang w:val="en-IN" w:eastAsia="en-IN"/>
        </w:rPr>
        <w:t xml:space="preserve">in ICTC </w:t>
      </w:r>
      <w:r w:rsidRPr="007C7A29">
        <w:rPr>
          <w:rFonts w:ascii="Times New Roman" w:eastAsia="Times New Roman" w:hAnsi="Times New Roman" w:cs="Times New Roman"/>
          <w:color w:val="000000"/>
          <w:position w:val="0"/>
          <w:sz w:val="24"/>
          <w:szCs w:val="24"/>
          <w:lang w:val="en-IN" w:eastAsia="en-IN"/>
        </w:rPr>
        <w:t>from referrals made during the evaluation timeline.</w:t>
      </w:r>
    </w:p>
    <w:p w:rsidR="00710954" w:rsidRPr="007C7A29" w:rsidRDefault="00710954" w:rsidP="007C7A29">
      <w:pPr>
        <w:pStyle w:val="ListParagraph"/>
        <w:suppressAutoHyphens w:val="0"/>
        <w:spacing w:line="360" w:lineRule="auto"/>
        <w:ind w:leftChars="0" w:firstLineChars="0" w:firstLine="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bookmarkStart w:id="0" w:name="_GoBack"/>
      <w:bookmarkEnd w:id="0"/>
    </w:p>
    <w:p w:rsidR="00710954" w:rsidRPr="007C7A29" w:rsidRDefault="00710954" w:rsidP="007C7A29">
      <w:pPr>
        <w:pStyle w:val="ListParagraph"/>
        <w:numPr>
          <w:ilvl w:val="0"/>
          <w:numId w:val="28"/>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 xml:space="preserve">Support system developed with various stakeholders and involvement of various stakeholders in the project: </w:t>
      </w:r>
      <w:r w:rsidRPr="007C7A29">
        <w:rPr>
          <w:rFonts w:ascii="Times New Roman" w:eastAsia="Times New Roman" w:hAnsi="Times New Roman" w:cs="Times New Roman"/>
          <w:color w:val="000000"/>
          <w:position w:val="0"/>
          <w:sz w:val="24"/>
          <w:szCs w:val="24"/>
          <w:lang w:val="en-IN" w:eastAsia="en-IN"/>
        </w:rPr>
        <w:t>16 Stakeholders have been identified and 12 Advocacy meetings have been conducted with various stakeholders. Advocacy meetings were conducted with ART counselors and F-ICTC to strengthen linkages and overcome challenges coming in referrals. </w:t>
      </w: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lastRenderedPageBreak/>
        <w:t>VII</w:t>
      </w:r>
      <w:r w:rsidRPr="007C7A29">
        <w:rPr>
          <w:rFonts w:ascii="Times New Roman" w:eastAsia="Times New Roman" w:hAnsi="Times New Roman" w:cs="Times New Roman"/>
          <w:b/>
          <w:bCs/>
          <w:color w:val="000000"/>
          <w:position w:val="0"/>
          <w:sz w:val="24"/>
          <w:szCs w:val="24"/>
          <w:u w:val="single"/>
          <w:lang w:val="en-IN" w:eastAsia="en-IN"/>
        </w:rPr>
        <w:t>Financial Systems And Procedures </w:t>
      </w:r>
    </w:p>
    <w:p w:rsidR="00710954" w:rsidRPr="007C7A29" w:rsidRDefault="00710954" w:rsidP="007C7A29">
      <w:pPr>
        <w:numPr>
          <w:ilvl w:val="0"/>
          <w:numId w:val="22"/>
        </w:numPr>
        <w:suppressAutoHyphens w:val="0"/>
        <w:spacing w:after="0" w:line="360" w:lineRule="auto"/>
        <w:ind w:leftChars="0" w:right="-17"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Systems of planning: Existence and adherence to NGO-CBO guidelines/ any approved systems endorsed by SACS/NACO- supporting official communication.</w:t>
      </w:r>
    </w:p>
    <w:p w:rsidR="00710954" w:rsidRPr="007C7A29" w:rsidRDefault="00710954" w:rsidP="007C7A29">
      <w:pPr>
        <w:pStyle w:val="ListParagraph"/>
        <w:numPr>
          <w:ilvl w:val="0"/>
          <w:numId w:val="29"/>
        </w:numPr>
        <w:suppressAutoHyphens w:val="0"/>
        <w:spacing w:after="0" w:line="360" w:lineRule="auto"/>
        <w:ind w:leftChars="0" w:right="44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94% funds are utilized as per guidelines. </w:t>
      </w:r>
    </w:p>
    <w:p w:rsidR="00710954" w:rsidRPr="007C7A29" w:rsidRDefault="00710954" w:rsidP="007C7A29">
      <w:pPr>
        <w:pStyle w:val="ListParagraph"/>
        <w:numPr>
          <w:ilvl w:val="0"/>
          <w:numId w:val="29"/>
        </w:numPr>
        <w:suppressAutoHyphens w:val="0"/>
        <w:spacing w:after="0" w:line="360" w:lineRule="auto"/>
        <w:ind w:leftChars="0" w:right="44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Expenditure incurred as per approved budget.</w:t>
      </w:r>
    </w:p>
    <w:p w:rsidR="00710954" w:rsidRPr="007C7A29" w:rsidRDefault="00710954" w:rsidP="007C7A29">
      <w:pPr>
        <w:pStyle w:val="ListParagraph"/>
        <w:numPr>
          <w:ilvl w:val="0"/>
          <w:numId w:val="29"/>
        </w:numPr>
        <w:suppressAutoHyphens w:val="0"/>
        <w:spacing w:after="0" w:line="360" w:lineRule="auto"/>
        <w:ind w:leftChars="0" w:right="44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SOEs were submitted to SACS on time in the prescribed format and records for the same were available.</w:t>
      </w:r>
    </w:p>
    <w:p w:rsidR="00710954" w:rsidRPr="007C7A29" w:rsidRDefault="00710954" w:rsidP="007C7A29">
      <w:pPr>
        <w:pStyle w:val="ListParagraph"/>
        <w:numPr>
          <w:ilvl w:val="0"/>
          <w:numId w:val="22"/>
        </w:numPr>
        <w:suppressAutoHyphens w:val="0"/>
        <w:spacing w:after="0" w:line="360" w:lineRule="auto"/>
        <w:ind w:leftChars="0" w:right="-107"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710954" w:rsidRPr="007C7A29" w:rsidRDefault="00710954" w:rsidP="007C7A29">
      <w:pPr>
        <w:pStyle w:val="ListParagraph"/>
        <w:numPr>
          <w:ilvl w:val="0"/>
          <w:numId w:val="30"/>
        </w:numPr>
        <w:suppressAutoHyphens w:val="0"/>
        <w:spacing w:after="0" w:line="360" w:lineRule="auto"/>
        <w:ind w:leftChars="0" w:right="42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All the payment was made with proper bills and other supporting documents.</w:t>
      </w:r>
    </w:p>
    <w:p w:rsidR="00710954" w:rsidRPr="007C7A29" w:rsidRDefault="00710954" w:rsidP="007C7A29">
      <w:pPr>
        <w:pStyle w:val="ListParagraph"/>
        <w:numPr>
          <w:ilvl w:val="0"/>
          <w:numId w:val="30"/>
        </w:numPr>
        <w:suppressAutoHyphens w:val="0"/>
        <w:spacing w:after="0" w:line="360" w:lineRule="auto"/>
        <w:ind w:leftChars="0" w:right="42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Payments were made through the PFMS portal.</w:t>
      </w:r>
    </w:p>
    <w:p w:rsidR="00710954" w:rsidRPr="007C7A29" w:rsidRDefault="00710954" w:rsidP="007C7A29">
      <w:pPr>
        <w:pStyle w:val="ListParagraph"/>
        <w:numPr>
          <w:ilvl w:val="0"/>
          <w:numId w:val="30"/>
        </w:numPr>
        <w:suppressAutoHyphens w:val="0"/>
        <w:spacing w:line="360" w:lineRule="auto"/>
        <w:ind w:leftChars="0" w:right="42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No cash transaction above Rs.5000.</w:t>
      </w:r>
    </w:p>
    <w:p w:rsidR="00710954" w:rsidRPr="007C7A29" w:rsidRDefault="00710954" w:rsidP="007C7A29">
      <w:pPr>
        <w:pStyle w:val="ListParagraph"/>
        <w:numPr>
          <w:ilvl w:val="0"/>
          <w:numId w:val="22"/>
        </w:numPr>
        <w:suppressAutoHyphens w:val="0"/>
        <w:spacing w:after="0" w:line="360" w:lineRule="auto"/>
        <w:ind w:leftChars="0" w:right="-17"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Systems of procurement- Existence and adherence of systems and mechanism of procurement as endorsed by SACS/NACO, adherence of WHO-GMP practices for procurement of medicines, systems of quality checking. </w:t>
      </w:r>
    </w:p>
    <w:p w:rsidR="00710954" w:rsidRPr="007C7A29" w:rsidRDefault="00710954" w:rsidP="007C7A29">
      <w:pPr>
        <w:pStyle w:val="ListParagraph"/>
        <w:numPr>
          <w:ilvl w:val="0"/>
          <w:numId w:val="31"/>
        </w:numPr>
        <w:suppressAutoHyphens w:val="0"/>
        <w:spacing w:after="0" w:line="360" w:lineRule="auto"/>
        <w:ind w:leftChars="0" w:right="260" w:firstLineChars="0"/>
        <w:jc w:val="both"/>
        <w:textDirection w:val="lrTb"/>
        <w:textAlignment w:val="baseline"/>
        <w:outlineLvl w:val="9"/>
        <w:rPr>
          <w:rFonts w:ascii="Times New Roman" w:eastAsia="Times New Roman" w:hAnsi="Times New Roman" w:cs="Times New Roman"/>
          <w:color w:val="202124"/>
          <w:position w:val="0"/>
          <w:sz w:val="24"/>
          <w:szCs w:val="24"/>
          <w:lang w:val="en-IN" w:eastAsia="en-IN"/>
        </w:rPr>
      </w:pPr>
      <w:r w:rsidRPr="007C7A29">
        <w:rPr>
          <w:rFonts w:ascii="Times New Roman" w:eastAsia="Times New Roman" w:hAnsi="Times New Roman" w:cs="Times New Roman"/>
          <w:color w:val="202124"/>
          <w:position w:val="0"/>
          <w:sz w:val="24"/>
          <w:szCs w:val="24"/>
          <w:lang w:val="en-IN" w:eastAsia="en-IN"/>
        </w:rPr>
        <w:t>The procurement system for purchase of Material was followed by the NGO.</w:t>
      </w:r>
    </w:p>
    <w:p w:rsidR="00710954" w:rsidRPr="007C7A29" w:rsidRDefault="00710954" w:rsidP="007C7A29">
      <w:pPr>
        <w:pStyle w:val="ListParagraph"/>
        <w:numPr>
          <w:ilvl w:val="0"/>
          <w:numId w:val="31"/>
        </w:numPr>
        <w:suppressAutoHyphens w:val="0"/>
        <w:spacing w:line="360" w:lineRule="auto"/>
        <w:ind w:leftChars="0" w:right="260" w:firstLineChars="0"/>
        <w:jc w:val="both"/>
        <w:textDirection w:val="lrTb"/>
        <w:textAlignment w:val="baseline"/>
        <w:outlineLvl w:val="9"/>
        <w:rPr>
          <w:rFonts w:ascii="Times New Roman" w:eastAsia="Times New Roman" w:hAnsi="Times New Roman" w:cs="Times New Roman"/>
          <w:color w:val="202124"/>
          <w:position w:val="0"/>
          <w:sz w:val="24"/>
          <w:szCs w:val="24"/>
          <w:lang w:val="en-IN" w:eastAsia="en-IN"/>
        </w:rPr>
      </w:pPr>
      <w:r w:rsidRPr="007C7A29">
        <w:rPr>
          <w:rFonts w:ascii="Times New Roman" w:eastAsia="Times New Roman" w:hAnsi="Times New Roman" w:cs="Times New Roman"/>
          <w:color w:val="202124"/>
          <w:position w:val="0"/>
          <w:sz w:val="24"/>
          <w:szCs w:val="24"/>
          <w:shd w:val="clear" w:color="auto" w:fill="FFFFFF"/>
          <w:lang w:val="en-IN" w:eastAsia="en-IN"/>
        </w:rPr>
        <w:t>Quotations are in place from three different parties and assessed.</w:t>
      </w:r>
    </w:p>
    <w:p w:rsidR="00710954" w:rsidRPr="007C7A29" w:rsidRDefault="00710954" w:rsidP="007C7A29">
      <w:pPr>
        <w:pStyle w:val="ListParagraph"/>
        <w:numPr>
          <w:ilvl w:val="0"/>
          <w:numId w:val="2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Systems of documentation- Availability of bank accounts (maintained jointly, reconciliation made monthly basis), audit reports </w:t>
      </w:r>
    </w:p>
    <w:p w:rsidR="00710954" w:rsidRPr="007C7A29" w:rsidRDefault="00710954" w:rsidP="007C7A29">
      <w:pPr>
        <w:pStyle w:val="ListParagraph"/>
        <w:numPr>
          <w:ilvl w:val="0"/>
          <w:numId w:val="3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Separate bank account in Punjab National Bank,</w:t>
      </w:r>
      <w:r w:rsidR="00680837" w:rsidRPr="007C7A29">
        <w:rPr>
          <w:rFonts w:ascii="Times New Roman" w:eastAsia="Times New Roman" w:hAnsi="Times New Roman" w:cs="Times New Roman"/>
          <w:color w:val="000000"/>
          <w:position w:val="0"/>
          <w:sz w:val="24"/>
          <w:szCs w:val="24"/>
          <w:lang w:val="en-IN" w:eastAsia="en-IN"/>
        </w:rPr>
        <w:t xml:space="preserve"> </w:t>
      </w:r>
      <w:r w:rsidRPr="007C7A29">
        <w:rPr>
          <w:rFonts w:ascii="Times New Roman" w:eastAsia="Times New Roman" w:hAnsi="Times New Roman" w:cs="Times New Roman"/>
          <w:color w:val="000000"/>
          <w:position w:val="0"/>
          <w:sz w:val="24"/>
          <w:szCs w:val="24"/>
          <w:lang w:val="en-IN" w:eastAsia="en-IN"/>
        </w:rPr>
        <w:t>Phase-5, Mohali Punjab is available.</w:t>
      </w:r>
    </w:p>
    <w:p w:rsidR="00710954" w:rsidRPr="007C7A29" w:rsidRDefault="00710954" w:rsidP="007C7A29">
      <w:pPr>
        <w:pStyle w:val="ListParagraph"/>
        <w:numPr>
          <w:ilvl w:val="0"/>
          <w:numId w:val="3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Audit report was available to verify whether the au</w:t>
      </w:r>
      <w:r w:rsidR="0031150A" w:rsidRPr="007C7A29">
        <w:rPr>
          <w:rFonts w:ascii="Times New Roman" w:eastAsia="Times New Roman" w:hAnsi="Times New Roman" w:cs="Times New Roman"/>
          <w:color w:val="000000"/>
          <w:position w:val="0"/>
          <w:sz w:val="24"/>
          <w:szCs w:val="24"/>
          <w:lang w:val="en-IN" w:eastAsia="en-IN"/>
        </w:rPr>
        <w:t>dit recommendations are applied.</w:t>
      </w:r>
      <w:r w:rsidRPr="007C7A29">
        <w:rPr>
          <w:rFonts w:ascii="Times New Roman" w:eastAsia="Times New Roman" w:hAnsi="Times New Roman" w:cs="Times New Roman"/>
          <w:color w:val="000000"/>
          <w:position w:val="0"/>
          <w:sz w:val="24"/>
          <w:szCs w:val="24"/>
          <w:lang w:val="en-IN" w:eastAsia="en-IN"/>
        </w:rPr>
        <w:t xml:space="preserve"> All the recommendations are taken into consideration. </w:t>
      </w:r>
    </w:p>
    <w:p w:rsidR="00710954" w:rsidRPr="007C7A29" w:rsidRDefault="00710954" w:rsidP="007C7A29">
      <w:pPr>
        <w:pStyle w:val="ListParagraph"/>
        <w:numPr>
          <w:ilvl w:val="0"/>
          <w:numId w:val="3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Ledger is maintained. Ledger is not verified.</w:t>
      </w:r>
    </w:p>
    <w:p w:rsidR="00710954" w:rsidRPr="007C7A29" w:rsidRDefault="00710954" w:rsidP="007C7A29">
      <w:pPr>
        <w:pStyle w:val="ListParagraph"/>
        <w:numPr>
          <w:ilvl w:val="0"/>
          <w:numId w:val="3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Cash book is updated.</w:t>
      </w:r>
    </w:p>
    <w:p w:rsidR="00710954" w:rsidRPr="007C7A29" w:rsidRDefault="00710954" w:rsidP="007C7A29">
      <w:pPr>
        <w:pStyle w:val="ListParagraph"/>
        <w:numPr>
          <w:ilvl w:val="0"/>
          <w:numId w:val="32"/>
        </w:numPr>
        <w:suppressAutoHyphens w:val="0"/>
        <w:spacing w:after="0" w:line="360" w:lineRule="auto"/>
        <w:ind w:leftChars="0" w:right="18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Vouchers were printed and machine numbered.</w:t>
      </w:r>
    </w:p>
    <w:p w:rsidR="00710954" w:rsidRPr="007C7A29" w:rsidRDefault="00710954" w:rsidP="007C7A29">
      <w:pPr>
        <w:suppressAutoHyphens w:val="0"/>
        <w:spacing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lastRenderedPageBreak/>
        <w:t xml:space="preserve">VIII. </w:t>
      </w:r>
      <w:r w:rsidR="00D25258" w:rsidRPr="007C7A29">
        <w:rPr>
          <w:rFonts w:ascii="Times New Roman" w:eastAsia="Times New Roman" w:hAnsi="Times New Roman" w:cs="Times New Roman"/>
          <w:b/>
          <w:bCs/>
          <w:color w:val="000000"/>
          <w:position w:val="0"/>
          <w:sz w:val="24"/>
          <w:szCs w:val="24"/>
          <w:u w:val="single"/>
          <w:lang w:val="en-IN" w:eastAsia="en-IN"/>
        </w:rPr>
        <w:t>Competency o</w:t>
      </w:r>
      <w:r w:rsidR="00822968" w:rsidRPr="007C7A29">
        <w:rPr>
          <w:rFonts w:ascii="Times New Roman" w:eastAsia="Times New Roman" w:hAnsi="Times New Roman" w:cs="Times New Roman"/>
          <w:b/>
          <w:bCs/>
          <w:color w:val="000000"/>
          <w:position w:val="0"/>
          <w:sz w:val="24"/>
          <w:szCs w:val="24"/>
          <w:u w:val="single"/>
          <w:lang w:val="en-IN" w:eastAsia="en-IN"/>
        </w:rPr>
        <w:t>f t</w:t>
      </w:r>
      <w:r w:rsidRPr="007C7A29">
        <w:rPr>
          <w:rFonts w:ascii="Times New Roman" w:eastAsia="Times New Roman" w:hAnsi="Times New Roman" w:cs="Times New Roman"/>
          <w:b/>
          <w:bCs/>
          <w:color w:val="000000"/>
          <w:position w:val="0"/>
          <w:sz w:val="24"/>
          <w:szCs w:val="24"/>
          <w:u w:val="single"/>
          <w:lang w:val="en-IN" w:eastAsia="en-IN"/>
        </w:rPr>
        <w:t>he Project Staff </w:t>
      </w:r>
    </w:p>
    <w:p w:rsidR="00710954" w:rsidRPr="007C7A29" w:rsidRDefault="00710954" w:rsidP="007C7A29">
      <w:pPr>
        <w:numPr>
          <w:ilvl w:val="0"/>
          <w:numId w:val="23"/>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Project Manager:</w:t>
      </w:r>
      <w:r w:rsidRPr="007C7A29">
        <w:rPr>
          <w:rFonts w:ascii="Times New Roman" w:eastAsia="Times New Roman" w:hAnsi="Times New Roman" w:cs="Times New Roman"/>
          <w:color w:val="000000"/>
          <w:position w:val="0"/>
          <w:sz w:val="24"/>
          <w:szCs w:val="24"/>
          <w:lang w:val="en-IN" w:eastAsia="en-IN"/>
        </w:rPr>
        <w:t xml:space="preserve"> The project manager is associated with TI since 8th June, 2018 and done Post Graduation in Sociology with B.Ed. She has prior experience of 3years as counse</w:t>
      </w:r>
      <w:r w:rsidR="00822968" w:rsidRPr="007C7A29">
        <w:rPr>
          <w:rFonts w:ascii="Times New Roman" w:eastAsia="Times New Roman" w:hAnsi="Times New Roman" w:cs="Times New Roman"/>
          <w:color w:val="000000"/>
          <w:position w:val="0"/>
          <w:sz w:val="24"/>
          <w:szCs w:val="24"/>
          <w:lang w:val="en-IN" w:eastAsia="en-IN"/>
        </w:rPr>
        <w:t>l</w:t>
      </w:r>
      <w:r w:rsidRPr="007C7A29">
        <w:rPr>
          <w:rFonts w:ascii="Times New Roman" w:eastAsia="Times New Roman" w:hAnsi="Times New Roman" w:cs="Times New Roman"/>
          <w:color w:val="000000"/>
          <w:position w:val="0"/>
          <w:sz w:val="24"/>
          <w:szCs w:val="24"/>
          <w:lang w:val="en-IN" w:eastAsia="en-IN"/>
        </w:rPr>
        <w:t>lor in TI project, before appointed as PM on 1st July, 2020. She has a good perception about the TI</w:t>
      </w:r>
      <w:r w:rsidR="00822968" w:rsidRPr="007C7A29">
        <w:rPr>
          <w:rFonts w:ascii="Times New Roman" w:eastAsia="Times New Roman" w:hAnsi="Times New Roman" w:cs="Times New Roman"/>
          <w:color w:val="000000"/>
          <w:position w:val="0"/>
          <w:sz w:val="24"/>
          <w:szCs w:val="24"/>
          <w:lang w:val="en-IN" w:eastAsia="en-IN"/>
        </w:rPr>
        <w:t xml:space="preserve"> programme, financial and data </w:t>
      </w:r>
      <w:r w:rsidRPr="007C7A29">
        <w:rPr>
          <w:rFonts w:ascii="Times New Roman" w:eastAsia="Times New Roman" w:hAnsi="Times New Roman" w:cs="Times New Roman"/>
          <w:color w:val="000000"/>
          <w:position w:val="0"/>
          <w:sz w:val="24"/>
          <w:szCs w:val="24"/>
          <w:lang w:val="en-IN" w:eastAsia="en-IN"/>
        </w:rPr>
        <w:t>management. She is a supportive and active team leader. </w:t>
      </w:r>
    </w:p>
    <w:p w:rsidR="00710954" w:rsidRPr="007C7A29" w:rsidRDefault="00710954" w:rsidP="007C7A29">
      <w:pPr>
        <w:numPr>
          <w:ilvl w:val="0"/>
          <w:numId w:val="23"/>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M&amp;E cum Account Assistant:</w:t>
      </w:r>
      <w:r w:rsidRPr="007C7A29">
        <w:rPr>
          <w:rFonts w:ascii="Times New Roman" w:eastAsia="Times New Roman" w:hAnsi="Times New Roman" w:cs="Times New Roman"/>
          <w:color w:val="000000"/>
          <w:position w:val="0"/>
          <w:sz w:val="24"/>
          <w:szCs w:val="24"/>
          <w:lang w:val="en-IN" w:eastAsia="en-IN"/>
        </w:rPr>
        <w:t xml:space="preserve"> has done MBA Finance joined TI on 1st February, 2022. All documents related to finance are maintained by him. He is also compiling all the M&amp;E data in the soft copy and has skills for data analysis.</w:t>
      </w:r>
    </w:p>
    <w:p w:rsidR="00710954" w:rsidRPr="007C7A29" w:rsidRDefault="00710954" w:rsidP="007C7A29">
      <w:pPr>
        <w:numPr>
          <w:ilvl w:val="0"/>
          <w:numId w:val="23"/>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 xml:space="preserve">Counsellor: </w:t>
      </w:r>
      <w:r w:rsidRPr="007C7A29">
        <w:rPr>
          <w:rFonts w:ascii="Times New Roman" w:eastAsia="Times New Roman" w:hAnsi="Times New Roman" w:cs="Times New Roman"/>
          <w:color w:val="000000"/>
          <w:position w:val="0"/>
          <w:sz w:val="24"/>
          <w:szCs w:val="24"/>
          <w:lang w:val="en-IN" w:eastAsia="en-IN"/>
        </w:rPr>
        <w:t>Joined TI project as counsel</w:t>
      </w:r>
      <w:r w:rsidR="00822968" w:rsidRPr="007C7A29">
        <w:rPr>
          <w:rFonts w:ascii="Times New Roman" w:eastAsia="Times New Roman" w:hAnsi="Times New Roman" w:cs="Times New Roman"/>
          <w:color w:val="000000"/>
          <w:position w:val="0"/>
          <w:sz w:val="24"/>
          <w:szCs w:val="24"/>
          <w:lang w:val="en-IN" w:eastAsia="en-IN"/>
        </w:rPr>
        <w:t>l</w:t>
      </w:r>
      <w:r w:rsidRPr="007C7A29">
        <w:rPr>
          <w:rFonts w:ascii="Times New Roman" w:eastAsia="Times New Roman" w:hAnsi="Times New Roman" w:cs="Times New Roman"/>
          <w:color w:val="000000"/>
          <w:position w:val="0"/>
          <w:sz w:val="24"/>
          <w:szCs w:val="24"/>
          <w:lang w:val="en-IN" w:eastAsia="en-IN"/>
        </w:rPr>
        <w:t>or on 23rd June, 2021 and has prior experience of 2.5years as M&amp;EAA within same TI project. She has done her Master's in sociology and history</w:t>
      </w:r>
      <w:r w:rsidRPr="007C7A29">
        <w:rPr>
          <w:rFonts w:ascii="Times New Roman" w:eastAsia="Times New Roman" w:hAnsi="Times New Roman" w:cs="Times New Roman"/>
          <w:color w:val="000000"/>
          <w:position w:val="0"/>
          <w:sz w:val="24"/>
          <w:szCs w:val="24"/>
          <w:shd w:val="clear" w:color="auto" w:fill="FFFFFF"/>
          <w:lang w:val="en-IN" w:eastAsia="en-IN"/>
        </w:rPr>
        <w:t xml:space="preserve">. She has knowledge and understanding of </w:t>
      </w:r>
      <w:r w:rsidR="00822968" w:rsidRPr="007C7A29">
        <w:rPr>
          <w:rFonts w:ascii="Times New Roman" w:eastAsia="Times New Roman" w:hAnsi="Times New Roman" w:cs="Times New Roman"/>
          <w:color w:val="000000"/>
          <w:position w:val="0"/>
          <w:sz w:val="24"/>
          <w:szCs w:val="24"/>
          <w:shd w:val="clear" w:color="auto" w:fill="FFFFFF"/>
          <w:lang w:val="en-IN" w:eastAsia="en-IN"/>
        </w:rPr>
        <w:t xml:space="preserve">need based </w:t>
      </w:r>
      <w:r w:rsidRPr="007C7A29">
        <w:rPr>
          <w:rFonts w:ascii="Times New Roman" w:eastAsia="Times New Roman" w:hAnsi="Times New Roman" w:cs="Times New Roman"/>
          <w:color w:val="000000"/>
          <w:position w:val="0"/>
          <w:sz w:val="24"/>
          <w:szCs w:val="24"/>
          <w:shd w:val="clear" w:color="auto" w:fill="FFFFFF"/>
          <w:lang w:val="en-IN" w:eastAsia="en-IN"/>
        </w:rPr>
        <w:t>counselling skills</w:t>
      </w:r>
      <w:r w:rsidR="00822968" w:rsidRPr="007C7A29">
        <w:rPr>
          <w:rFonts w:ascii="Times New Roman" w:eastAsia="Times New Roman" w:hAnsi="Times New Roman" w:cs="Times New Roman"/>
          <w:color w:val="000000"/>
          <w:position w:val="0"/>
          <w:sz w:val="24"/>
          <w:szCs w:val="24"/>
          <w:shd w:val="clear" w:color="auto" w:fill="FFFFFF"/>
          <w:lang w:val="en-IN" w:eastAsia="en-IN"/>
        </w:rPr>
        <w:t xml:space="preserve"> and do</w:t>
      </w:r>
      <w:r w:rsidRPr="007C7A29">
        <w:rPr>
          <w:rFonts w:ascii="Times New Roman" w:eastAsia="Times New Roman" w:hAnsi="Times New Roman" w:cs="Times New Roman"/>
          <w:color w:val="000000"/>
          <w:position w:val="0"/>
          <w:sz w:val="24"/>
          <w:szCs w:val="24"/>
          <w:shd w:val="clear" w:color="auto" w:fill="FFFFFF"/>
          <w:lang w:val="en-IN" w:eastAsia="en-IN"/>
        </w:rPr>
        <w:t>cuments</w:t>
      </w:r>
      <w:r w:rsidR="00822968" w:rsidRPr="007C7A29">
        <w:rPr>
          <w:rFonts w:ascii="Times New Roman" w:eastAsia="Times New Roman" w:hAnsi="Times New Roman" w:cs="Times New Roman"/>
          <w:color w:val="000000"/>
          <w:position w:val="0"/>
          <w:sz w:val="24"/>
          <w:szCs w:val="24"/>
          <w:shd w:val="clear" w:color="auto" w:fill="FFFFFF"/>
          <w:lang w:val="en-IN" w:eastAsia="en-IN"/>
        </w:rPr>
        <w:t xml:space="preserve"> to be</w:t>
      </w:r>
      <w:r w:rsidRPr="007C7A29">
        <w:rPr>
          <w:rFonts w:ascii="Times New Roman" w:eastAsia="Times New Roman" w:hAnsi="Times New Roman" w:cs="Times New Roman"/>
          <w:color w:val="000000"/>
          <w:position w:val="0"/>
          <w:sz w:val="24"/>
          <w:szCs w:val="24"/>
          <w:shd w:val="clear" w:color="auto" w:fill="FFFFFF"/>
          <w:lang w:val="en-IN" w:eastAsia="en-IN"/>
        </w:rPr>
        <w:t xml:space="preserve"> maint</w:t>
      </w:r>
      <w:r w:rsidR="00822968" w:rsidRPr="007C7A29">
        <w:rPr>
          <w:rFonts w:ascii="Times New Roman" w:eastAsia="Times New Roman" w:hAnsi="Times New Roman" w:cs="Times New Roman"/>
          <w:color w:val="000000"/>
          <w:position w:val="0"/>
          <w:sz w:val="24"/>
          <w:szCs w:val="24"/>
          <w:shd w:val="clear" w:color="auto" w:fill="FFFFFF"/>
          <w:lang w:val="en-IN" w:eastAsia="en-IN"/>
        </w:rPr>
        <w:t>ained by the counsellor with follow up details</w:t>
      </w:r>
      <w:r w:rsidRPr="007C7A29">
        <w:rPr>
          <w:rFonts w:ascii="Times New Roman" w:eastAsia="Times New Roman" w:hAnsi="Times New Roman" w:cs="Times New Roman"/>
          <w:color w:val="000000"/>
          <w:position w:val="0"/>
          <w:sz w:val="24"/>
          <w:szCs w:val="24"/>
          <w:shd w:val="clear" w:color="auto" w:fill="FFFFFF"/>
          <w:lang w:val="en-IN" w:eastAsia="en-IN"/>
        </w:rPr>
        <w:t xml:space="preserve"> and summary reports at the end of every month</w:t>
      </w:r>
      <w:r w:rsidR="00822968" w:rsidRPr="007C7A29">
        <w:rPr>
          <w:rFonts w:ascii="Times New Roman" w:eastAsia="Times New Roman" w:hAnsi="Times New Roman" w:cs="Times New Roman"/>
          <w:color w:val="000000"/>
          <w:position w:val="0"/>
          <w:sz w:val="24"/>
          <w:szCs w:val="24"/>
          <w:shd w:val="clear" w:color="auto" w:fill="FFFFFF"/>
          <w:lang w:val="en-IN" w:eastAsia="en-IN"/>
        </w:rPr>
        <w:t>in the register</w:t>
      </w:r>
      <w:r w:rsidRPr="007C7A29">
        <w:rPr>
          <w:rFonts w:ascii="Times New Roman" w:eastAsia="Times New Roman" w:hAnsi="Times New Roman" w:cs="Times New Roman"/>
          <w:color w:val="000000"/>
          <w:position w:val="0"/>
          <w:sz w:val="24"/>
          <w:szCs w:val="24"/>
          <w:shd w:val="clear" w:color="auto" w:fill="FFFFFF"/>
          <w:lang w:val="en-IN" w:eastAsia="en-IN"/>
        </w:rPr>
        <w:t>. </w:t>
      </w:r>
    </w:p>
    <w:p w:rsidR="00710954" w:rsidRPr="007C7A29" w:rsidRDefault="00710954" w:rsidP="007C7A29">
      <w:pPr>
        <w:numPr>
          <w:ilvl w:val="0"/>
          <w:numId w:val="23"/>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 xml:space="preserve">Outreach Workers (ORWs): </w:t>
      </w:r>
      <w:r w:rsidRPr="007C7A29">
        <w:rPr>
          <w:rFonts w:ascii="Times New Roman" w:eastAsia="Times New Roman" w:hAnsi="Times New Roman" w:cs="Times New Roman"/>
          <w:color w:val="000000"/>
          <w:position w:val="0"/>
          <w:sz w:val="24"/>
          <w:szCs w:val="24"/>
          <w:lang w:val="en-IN" w:eastAsia="en-IN"/>
        </w:rPr>
        <w:t>All three outreach workers have detailed understanding and knowledge of roles and responsibilities in TI project. </w:t>
      </w:r>
    </w:p>
    <w:p w:rsidR="00710954" w:rsidRPr="007C7A29" w:rsidRDefault="00710954" w:rsidP="007C7A29">
      <w:pPr>
        <w:numPr>
          <w:ilvl w:val="0"/>
          <w:numId w:val="23"/>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b/>
          <w:bCs/>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Peer educators:</w:t>
      </w:r>
      <w:r w:rsidRPr="007C7A29">
        <w:rPr>
          <w:rFonts w:ascii="Times New Roman" w:eastAsia="Times New Roman" w:hAnsi="Times New Roman" w:cs="Times New Roman"/>
          <w:color w:val="000000"/>
          <w:position w:val="0"/>
          <w:sz w:val="24"/>
          <w:szCs w:val="24"/>
          <w:lang w:val="en-IN" w:eastAsia="en-IN"/>
        </w:rPr>
        <w:t xml:space="preserve"> 10 Peer educators are with the project. Peer educators are vocal and enthusiastic and have a fair understanding of HIV/AIDS and STIs and peer form B. </w:t>
      </w: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IX. Outreach activity:</w:t>
      </w:r>
    </w:p>
    <w:p w:rsidR="00710954" w:rsidRPr="007C7A29" w:rsidRDefault="00710954" w:rsidP="007C7A29">
      <w:pPr>
        <w:numPr>
          <w:ilvl w:val="0"/>
          <w:numId w:val="24"/>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On an average 100% of the HRGs are provided at least one or more services  at least once in the evaluation timeline.</w:t>
      </w:r>
    </w:p>
    <w:p w:rsidR="00710954" w:rsidRPr="007C7A29" w:rsidRDefault="00710954" w:rsidP="007C7A29">
      <w:pPr>
        <w:numPr>
          <w:ilvl w:val="0"/>
          <w:numId w:val="24"/>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During FDG, it is learnt that peer educators meet the HRGs at hotspot and provide the project services which reflects the effectiveness of outreach activities. </w:t>
      </w:r>
    </w:p>
    <w:p w:rsidR="00710954" w:rsidRDefault="00710954" w:rsidP="007C7A29">
      <w:pPr>
        <w:numPr>
          <w:ilvl w:val="0"/>
          <w:numId w:val="24"/>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ORW met the peer educator and provides support for delivery of services to HRGs. </w:t>
      </w:r>
    </w:p>
    <w:p w:rsidR="007C7A29" w:rsidRPr="007C7A29" w:rsidRDefault="007C7A29" w:rsidP="007C7A29">
      <w:pPr>
        <w:suppressAutoHyphens w:val="0"/>
        <w:spacing w:line="360" w:lineRule="auto"/>
        <w:ind w:leftChars="0" w:left="720" w:firstLineChars="0" w:firstLine="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lastRenderedPageBreak/>
        <w:t>X. Services: </w:t>
      </w:r>
    </w:p>
    <w:p w:rsidR="00710954" w:rsidRPr="007C7A29" w:rsidRDefault="00710954" w:rsidP="007C7A29">
      <w:pPr>
        <w:numPr>
          <w:ilvl w:val="0"/>
          <w:numId w:val="25"/>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The project staff and the team has knowledge of the key services which need to be delivered to the HRGs and their periodicity. </w:t>
      </w:r>
    </w:p>
    <w:p w:rsidR="00710954" w:rsidRPr="007C7A29" w:rsidRDefault="00710954" w:rsidP="007C7A29">
      <w:pPr>
        <w:numPr>
          <w:ilvl w:val="0"/>
          <w:numId w:val="25"/>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In FGD, HRGs reported they are satisfied with the counseling of counselor and timely services are provided as per demand by peer educators and ORW.</w:t>
      </w:r>
    </w:p>
    <w:p w:rsidR="00710954" w:rsidRPr="007C7A29" w:rsidRDefault="00710954" w:rsidP="007C7A29">
      <w:pPr>
        <w:numPr>
          <w:ilvl w:val="0"/>
          <w:numId w:val="25"/>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Few participants were satisfied with confidentiality and privacy maintained at TI level.</w:t>
      </w:r>
    </w:p>
    <w:p w:rsidR="00710954" w:rsidRPr="007C7A29" w:rsidRDefault="00710954" w:rsidP="007C7A29">
      <w:pPr>
        <w:numPr>
          <w:ilvl w:val="0"/>
          <w:numId w:val="25"/>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Most of the service uptake is satisfactory as HRGs are able to get the counseling, RMC and ICTC testing service from the TI staff.</w:t>
      </w:r>
    </w:p>
    <w:p w:rsidR="00710954" w:rsidRPr="007C7A29" w:rsidRDefault="00710954" w:rsidP="007C7A29">
      <w:pPr>
        <w:numPr>
          <w:ilvl w:val="0"/>
          <w:numId w:val="25"/>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The Community Score card is used twice to take feedback from the community, which shows positive feedback from the community.</w:t>
      </w:r>
    </w:p>
    <w:p w:rsidR="00710954" w:rsidRPr="007C7A29" w:rsidRDefault="00710954" w:rsidP="007C7A29">
      <w:pPr>
        <w:suppressAutoHyphens w:val="0"/>
        <w:spacing w:after="0" w:line="36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n-IN" w:eastAsia="en-IN"/>
        </w:rPr>
      </w:pP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XI. Community involvement:</w:t>
      </w:r>
      <w:r w:rsidRPr="007C7A29">
        <w:rPr>
          <w:rFonts w:ascii="Times New Roman" w:eastAsia="Times New Roman" w:hAnsi="Times New Roman" w:cs="Times New Roman"/>
          <w:color w:val="000000"/>
          <w:position w:val="0"/>
          <w:sz w:val="24"/>
          <w:szCs w:val="24"/>
          <w:lang w:val="en-IN" w:eastAsia="en-IN"/>
        </w:rPr>
        <w:t xml:space="preserve"> Every committee has limited members from the community. Members should be involved from the community after need and power analysis. The project needs active involvement of the community in planning and monitoring to bring ownership. </w:t>
      </w:r>
    </w:p>
    <w:p w:rsidR="00D25258" w:rsidRPr="007C7A29" w:rsidRDefault="00D25258"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color w:val="000000"/>
          <w:position w:val="0"/>
          <w:sz w:val="24"/>
          <w:szCs w:val="24"/>
          <w:lang w:val="en-IN" w:eastAsia="en-IN"/>
        </w:rPr>
      </w:pP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XII. Commodities: </w:t>
      </w:r>
    </w:p>
    <w:p w:rsidR="00710954" w:rsidRPr="007C7A29" w:rsidRDefault="00710954" w:rsidP="007C7A29">
      <w:pPr>
        <w:numPr>
          <w:ilvl w:val="0"/>
          <w:numId w:val="26"/>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FreeCondoms are supplied to the HRGs by peers, Outreach workers and through 21 condom outlets. </w:t>
      </w:r>
    </w:p>
    <w:p w:rsidR="00710954" w:rsidRPr="007C7A29" w:rsidRDefault="00710954" w:rsidP="007C7A29">
      <w:pPr>
        <w:numPr>
          <w:ilvl w:val="0"/>
          <w:numId w:val="26"/>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HRGs are getting condoms according to their requirements. </w:t>
      </w:r>
    </w:p>
    <w:p w:rsidR="00710954" w:rsidRPr="007C7A29" w:rsidRDefault="00710954" w:rsidP="007C7A29">
      <w:pPr>
        <w:numPr>
          <w:ilvl w:val="0"/>
          <w:numId w:val="26"/>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For STI treatment syndromic management method is followed and drugs were provided accordingly as per NACO guidelines. </w:t>
      </w:r>
    </w:p>
    <w:p w:rsidR="00710954" w:rsidRPr="007C7A29" w:rsidRDefault="00710954" w:rsidP="007C7A29">
      <w:pPr>
        <w:numPr>
          <w:ilvl w:val="0"/>
          <w:numId w:val="26"/>
        </w:numPr>
        <w:suppressAutoHyphens w:val="0"/>
        <w:spacing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Bio waste disposal is done as per guidelines.</w:t>
      </w: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XIII. Enabling environment:</w:t>
      </w:r>
    </w:p>
    <w:p w:rsidR="00710954" w:rsidRPr="007C7A29" w:rsidRDefault="00710954" w:rsidP="007C7A29">
      <w:pPr>
        <w:numPr>
          <w:ilvl w:val="0"/>
          <w:numId w:val="27"/>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Advocacy meetings are conducted 12 times during evaluation timeframe to address issues in program delivery with ART, F-ICTC staff, police personnel and other stakeholders with proper documentation. </w:t>
      </w:r>
    </w:p>
    <w:p w:rsidR="00710954" w:rsidRPr="007C7A29" w:rsidRDefault="00710954" w:rsidP="007C7A29">
      <w:pPr>
        <w:numPr>
          <w:ilvl w:val="0"/>
          <w:numId w:val="27"/>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Involvement of the stakeholders was limited in the project.  </w:t>
      </w:r>
    </w:p>
    <w:p w:rsidR="00710954" w:rsidRPr="007C7A29" w:rsidRDefault="00710954" w:rsidP="007C7A29">
      <w:pPr>
        <w:suppressAutoHyphens w:val="0"/>
        <w:spacing w:after="0" w:line="36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n-IN" w:eastAsia="en-IN"/>
        </w:rPr>
      </w:pP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 </w:t>
      </w:r>
      <w:r w:rsidRPr="007C7A29">
        <w:rPr>
          <w:rFonts w:ascii="Times New Roman" w:eastAsia="Times New Roman" w:hAnsi="Times New Roman" w:cs="Times New Roman"/>
          <w:b/>
          <w:bCs/>
          <w:color w:val="000000"/>
          <w:position w:val="0"/>
          <w:sz w:val="24"/>
          <w:szCs w:val="24"/>
          <w:lang w:val="en-IN" w:eastAsia="en-IN"/>
        </w:rPr>
        <w:t>XIV. Social protection schemes / innovation:</w:t>
      </w:r>
    </w:p>
    <w:p w:rsidR="00710954" w:rsidRPr="007C7A29" w:rsidRDefault="00710954" w:rsidP="007C7A29">
      <w:pPr>
        <w:suppressAutoHyphens w:val="0"/>
        <w:spacing w:line="360" w:lineRule="auto"/>
        <w:ind w:leftChars="0" w:left="72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color w:val="000000"/>
          <w:position w:val="0"/>
          <w:sz w:val="24"/>
          <w:szCs w:val="24"/>
          <w:shd w:val="clear" w:color="auto" w:fill="FFFFFF"/>
          <w:lang w:val="en-IN" w:eastAsia="en-IN"/>
        </w:rPr>
        <w:t xml:space="preserve">HRGs are enrolled for </w:t>
      </w:r>
      <w:r w:rsidRPr="007C7A29">
        <w:rPr>
          <w:rFonts w:ascii="Times New Roman" w:eastAsia="Times New Roman" w:hAnsi="Times New Roman" w:cs="Times New Roman"/>
          <w:color w:val="000000"/>
          <w:position w:val="0"/>
          <w:sz w:val="24"/>
          <w:szCs w:val="24"/>
          <w:lang w:val="en-IN" w:eastAsia="en-IN"/>
        </w:rPr>
        <w:t>Smart Ration Card-86, Distribution of sanitary pads-70, HRG participated in various awareness sessio</w:t>
      </w:r>
      <w:r w:rsidR="00822968" w:rsidRPr="007C7A29">
        <w:rPr>
          <w:rFonts w:ascii="Times New Roman" w:eastAsia="Times New Roman" w:hAnsi="Times New Roman" w:cs="Times New Roman"/>
          <w:color w:val="000000"/>
          <w:position w:val="0"/>
          <w:sz w:val="24"/>
          <w:szCs w:val="24"/>
          <w:lang w:val="en-IN" w:eastAsia="en-IN"/>
        </w:rPr>
        <w:t>n camp (World health day-19; Covi</w:t>
      </w:r>
      <w:r w:rsidRPr="007C7A29">
        <w:rPr>
          <w:rFonts w:ascii="Times New Roman" w:eastAsia="Times New Roman" w:hAnsi="Times New Roman" w:cs="Times New Roman"/>
          <w:color w:val="000000"/>
          <w:position w:val="0"/>
          <w:sz w:val="24"/>
          <w:szCs w:val="24"/>
          <w:lang w:val="en-IN" w:eastAsia="en-IN"/>
        </w:rPr>
        <w:t>d awareness-15; world population day-23, world breastfeeding week-</w:t>
      </w:r>
      <w:r w:rsidRPr="007C7A29">
        <w:rPr>
          <w:rFonts w:ascii="Times New Roman" w:eastAsia="Times New Roman" w:hAnsi="Times New Roman" w:cs="Times New Roman"/>
          <w:color w:val="000000"/>
          <w:position w:val="0"/>
          <w:sz w:val="24"/>
          <w:szCs w:val="24"/>
          <w:lang w:val="en-IN" w:eastAsia="en-IN"/>
        </w:rPr>
        <w:lastRenderedPageBreak/>
        <w:t>22); Medical health camp cum awareness-48; International Women Day cum health camp-45).</w:t>
      </w:r>
    </w:p>
    <w:p w:rsidR="00710954" w:rsidRPr="007C7A29" w:rsidRDefault="00710954" w:rsidP="007C7A29">
      <w:pPr>
        <w:suppressAutoHyphens w:val="0"/>
        <w:spacing w:after="0" w:line="36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lang w:val="en-IN" w:eastAsia="en-IN"/>
        </w:rPr>
      </w:pPr>
      <w:r w:rsidRPr="007C7A29">
        <w:rPr>
          <w:rFonts w:ascii="Times New Roman" w:eastAsia="Times New Roman" w:hAnsi="Times New Roman" w:cs="Times New Roman"/>
          <w:b/>
          <w:bCs/>
          <w:color w:val="000000"/>
          <w:position w:val="0"/>
          <w:sz w:val="24"/>
          <w:szCs w:val="24"/>
          <w:lang w:val="en-IN" w:eastAsia="en-IN"/>
        </w:rPr>
        <w:t>XV. Best Practices if any:</w:t>
      </w:r>
    </w:p>
    <w:p w:rsidR="00710954" w:rsidRPr="007C7A29" w:rsidRDefault="00710954" w:rsidP="007C7A29">
      <w:pPr>
        <w:pStyle w:val="ListParagraph"/>
        <w:numPr>
          <w:ilvl w:val="0"/>
          <w:numId w:val="33"/>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Counse</w:t>
      </w:r>
      <w:r w:rsidR="00822968" w:rsidRPr="007C7A29">
        <w:rPr>
          <w:rFonts w:ascii="Times New Roman" w:eastAsia="Times New Roman" w:hAnsi="Times New Roman" w:cs="Times New Roman"/>
          <w:color w:val="000000"/>
          <w:position w:val="0"/>
          <w:sz w:val="24"/>
          <w:szCs w:val="24"/>
          <w:lang w:val="en-IN" w:eastAsia="en-IN"/>
        </w:rPr>
        <w:t>l</w:t>
      </w:r>
      <w:r w:rsidRPr="007C7A29">
        <w:rPr>
          <w:rFonts w:ascii="Times New Roman" w:eastAsia="Times New Roman" w:hAnsi="Times New Roman" w:cs="Times New Roman"/>
          <w:color w:val="000000"/>
          <w:position w:val="0"/>
          <w:sz w:val="24"/>
          <w:szCs w:val="24"/>
          <w:lang w:val="en-IN" w:eastAsia="en-IN"/>
        </w:rPr>
        <w:t>lor provides counsel</w:t>
      </w:r>
      <w:r w:rsidR="00822968" w:rsidRPr="007C7A29">
        <w:rPr>
          <w:rFonts w:ascii="Times New Roman" w:eastAsia="Times New Roman" w:hAnsi="Times New Roman" w:cs="Times New Roman"/>
          <w:color w:val="000000"/>
          <w:position w:val="0"/>
          <w:sz w:val="24"/>
          <w:szCs w:val="24"/>
          <w:lang w:val="en-IN" w:eastAsia="en-IN"/>
        </w:rPr>
        <w:t>l</w:t>
      </w:r>
      <w:r w:rsidRPr="007C7A29">
        <w:rPr>
          <w:rFonts w:ascii="Times New Roman" w:eastAsia="Times New Roman" w:hAnsi="Times New Roman" w:cs="Times New Roman"/>
          <w:color w:val="000000"/>
          <w:position w:val="0"/>
          <w:sz w:val="24"/>
          <w:szCs w:val="24"/>
          <w:lang w:val="en-IN" w:eastAsia="en-IN"/>
        </w:rPr>
        <w:t>ing on gender based violence(emotional abuse, domestic violence, relationship, Sexual and verbal abuse).</w:t>
      </w:r>
    </w:p>
    <w:p w:rsidR="00012551" w:rsidRPr="007C7A29" w:rsidRDefault="00710954" w:rsidP="007C7A29">
      <w:pPr>
        <w:pStyle w:val="ListParagraph"/>
        <w:numPr>
          <w:ilvl w:val="0"/>
          <w:numId w:val="33"/>
        </w:numPr>
        <w:suppressAutoHyphens w:val="0"/>
        <w:spacing w:after="0" w:line="360" w:lineRule="auto"/>
        <w:ind w:leftChars="0" w:firstLineChars="0"/>
        <w:jc w:val="both"/>
        <w:textDirection w:val="lrTb"/>
        <w:textAlignment w:val="baseline"/>
        <w:outlineLvl w:val="9"/>
        <w:rPr>
          <w:rFonts w:ascii="Times New Roman" w:eastAsia="Times New Roman" w:hAnsi="Times New Roman" w:cs="Times New Roman"/>
          <w:color w:val="000000"/>
          <w:position w:val="0"/>
          <w:sz w:val="24"/>
          <w:szCs w:val="24"/>
          <w:lang w:val="en-IN" w:eastAsia="en-IN"/>
        </w:rPr>
      </w:pPr>
      <w:r w:rsidRPr="007C7A29">
        <w:rPr>
          <w:rFonts w:ascii="Times New Roman" w:eastAsia="Times New Roman" w:hAnsi="Times New Roman" w:cs="Times New Roman"/>
          <w:color w:val="000000"/>
          <w:position w:val="0"/>
          <w:sz w:val="24"/>
          <w:szCs w:val="24"/>
          <w:lang w:val="en-IN" w:eastAsia="en-IN"/>
        </w:rPr>
        <w:t>Outreach workers maintain a diary regarding personal information and history of individual HRGs, met during field visit.</w:t>
      </w:r>
    </w:p>
    <w:sectPr w:rsidR="00012551" w:rsidRPr="007C7A29" w:rsidSect="006E0738">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900" w:left="1843" w:header="708" w:footer="708"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753" w:rsidRDefault="00271753" w:rsidP="006E0738">
      <w:pPr>
        <w:spacing w:after="0" w:line="240" w:lineRule="auto"/>
        <w:ind w:left="0" w:hanging="2"/>
      </w:pPr>
      <w:r>
        <w:separator/>
      </w:r>
    </w:p>
  </w:endnote>
  <w:endnote w:type="continuationSeparator" w:id="1">
    <w:p w:rsidR="00271753" w:rsidRDefault="00271753" w:rsidP="006E0738">
      <w:pPr>
        <w:spacing w:after="0"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38" w:rsidRDefault="006E0738">
    <w:pPr>
      <w:pStyle w:val="Footer"/>
      <w:ind w:left="0" w:hanging="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416"/>
      <w:docPartObj>
        <w:docPartGallery w:val="Page Numbers (Bottom of Page)"/>
        <w:docPartUnique/>
      </w:docPartObj>
    </w:sdtPr>
    <w:sdtContent>
      <w:p w:rsidR="00680837" w:rsidRDefault="00680837" w:rsidP="00680837">
        <w:pPr>
          <w:pStyle w:val="Footer"/>
          <w:ind w:left="0" w:hanging="2"/>
          <w:jc w:val="center"/>
        </w:pPr>
        <w:fldSimple w:instr=" PAGE   \* MERGEFORMAT ">
          <w:r w:rsidR="007C7A29">
            <w:rPr>
              <w:noProof/>
            </w:rPr>
            <w:t>12</w:t>
          </w:r>
        </w:fldSimple>
      </w:p>
    </w:sdtContent>
  </w:sdt>
  <w:p w:rsidR="006E0738" w:rsidRDefault="006E0738">
    <w:pPr>
      <w:pStyle w:val="Footer"/>
      <w:ind w:left="0" w:hanging="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38" w:rsidRDefault="006E0738">
    <w:pPr>
      <w:pStyle w:val="Footer"/>
      <w:ind w:left="0" w:hanging="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753" w:rsidRDefault="00271753" w:rsidP="006E0738">
      <w:pPr>
        <w:spacing w:after="0" w:line="240" w:lineRule="auto"/>
        <w:ind w:left="0" w:hanging="2"/>
      </w:pPr>
      <w:r>
        <w:separator/>
      </w:r>
    </w:p>
  </w:footnote>
  <w:footnote w:type="continuationSeparator" w:id="1">
    <w:p w:rsidR="00271753" w:rsidRDefault="00271753" w:rsidP="006E0738">
      <w:pPr>
        <w:spacing w:after="0"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38" w:rsidRDefault="006E0738">
    <w:pPr>
      <w:pStyle w:val="Header"/>
      <w:ind w:left="0" w:hanging="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38" w:rsidRDefault="006E0738">
    <w:pPr>
      <w:pStyle w:val="Header"/>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38" w:rsidRDefault="006E0738">
    <w:pPr>
      <w:pStyle w:val="Header"/>
      <w:ind w:left="0" w:hanging="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260"/>
    <w:multiLevelType w:val="multilevel"/>
    <w:tmpl w:val="3DF6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C2079"/>
    <w:multiLevelType w:val="multilevel"/>
    <w:tmpl w:val="16F65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3A5A82"/>
    <w:multiLevelType w:val="hybridMultilevel"/>
    <w:tmpl w:val="ED86C75C"/>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3">
    <w:nsid w:val="08AA24A0"/>
    <w:multiLevelType w:val="hybridMultilevel"/>
    <w:tmpl w:val="70C82094"/>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4">
    <w:nsid w:val="0A7F6225"/>
    <w:multiLevelType w:val="hybridMultilevel"/>
    <w:tmpl w:val="EF2E372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5">
    <w:nsid w:val="0CC9279E"/>
    <w:multiLevelType w:val="hybridMultilevel"/>
    <w:tmpl w:val="04326DE8"/>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6">
    <w:nsid w:val="12C70F8B"/>
    <w:multiLevelType w:val="multilevel"/>
    <w:tmpl w:val="F58E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C53499"/>
    <w:multiLevelType w:val="hybridMultilevel"/>
    <w:tmpl w:val="05BEBFF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8">
    <w:nsid w:val="22C0497B"/>
    <w:multiLevelType w:val="hybridMultilevel"/>
    <w:tmpl w:val="5776A7B2"/>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9">
    <w:nsid w:val="23B51AD2"/>
    <w:multiLevelType w:val="hybridMultilevel"/>
    <w:tmpl w:val="61BE0EEA"/>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0">
    <w:nsid w:val="26053751"/>
    <w:multiLevelType w:val="hybridMultilevel"/>
    <w:tmpl w:val="392006C0"/>
    <w:lvl w:ilvl="0" w:tplc="4009000F">
      <w:start w:val="1"/>
      <w:numFmt w:val="decimal"/>
      <w:lvlText w:val="%1."/>
      <w:lvlJc w:val="left"/>
      <w:pPr>
        <w:ind w:left="718" w:hanging="360"/>
      </w:pPr>
    </w:lvl>
    <w:lvl w:ilvl="1" w:tplc="40090019" w:tentative="1">
      <w:start w:val="1"/>
      <w:numFmt w:val="lowerLetter"/>
      <w:lvlText w:val="%2."/>
      <w:lvlJc w:val="left"/>
      <w:pPr>
        <w:ind w:left="1438" w:hanging="360"/>
      </w:pPr>
    </w:lvl>
    <w:lvl w:ilvl="2" w:tplc="4009001B" w:tentative="1">
      <w:start w:val="1"/>
      <w:numFmt w:val="lowerRoman"/>
      <w:lvlText w:val="%3."/>
      <w:lvlJc w:val="right"/>
      <w:pPr>
        <w:ind w:left="2158" w:hanging="180"/>
      </w:pPr>
    </w:lvl>
    <w:lvl w:ilvl="3" w:tplc="4009000F" w:tentative="1">
      <w:start w:val="1"/>
      <w:numFmt w:val="decimal"/>
      <w:lvlText w:val="%4."/>
      <w:lvlJc w:val="left"/>
      <w:pPr>
        <w:ind w:left="2878" w:hanging="360"/>
      </w:pPr>
    </w:lvl>
    <w:lvl w:ilvl="4" w:tplc="40090019" w:tentative="1">
      <w:start w:val="1"/>
      <w:numFmt w:val="lowerLetter"/>
      <w:lvlText w:val="%5."/>
      <w:lvlJc w:val="left"/>
      <w:pPr>
        <w:ind w:left="3598" w:hanging="360"/>
      </w:pPr>
    </w:lvl>
    <w:lvl w:ilvl="5" w:tplc="4009001B" w:tentative="1">
      <w:start w:val="1"/>
      <w:numFmt w:val="lowerRoman"/>
      <w:lvlText w:val="%6."/>
      <w:lvlJc w:val="right"/>
      <w:pPr>
        <w:ind w:left="4318" w:hanging="180"/>
      </w:pPr>
    </w:lvl>
    <w:lvl w:ilvl="6" w:tplc="4009000F" w:tentative="1">
      <w:start w:val="1"/>
      <w:numFmt w:val="decimal"/>
      <w:lvlText w:val="%7."/>
      <w:lvlJc w:val="left"/>
      <w:pPr>
        <w:ind w:left="5038" w:hanging="360"/>
      </w:pPr>
    </w:lvl>
    <w:lvl w:ilvl="7" w:tplc="40090019" w:tentative="1">
      <w:start w:val="1"/>
      <w:numFmt w:val="lowerLetter"/>
      <w:lvlText w:val="%8."/>
      <w:lvlJc w:val="left"/>
      <w:pPr>
        <w:ind w:left="5758" w:hanging="360"/>
      </w:pPr>
    </w:lvl>
    <w:lvl w:ilvl="8" w:tplc="4009001B" w:tentative="1">
      <w:start w:val="1"/>
      <w:numFmt w:val="lowerRoman"/>
      <w:lvlText w:val="%9."/>
      <w:lvlJc w:val="right"/>
      <w:pPr>
        <w:ind w:left="6478" w:hanging="180"/>
      </w:pPr>
    </w:lvl>
  </w:abstractNum>
  <w:abstractNum w:abstractNumId="11">
    <w:nsid w:val="2B771E27"/>
    <w:multiLevelType w:val="multilevel"/>
    <w:tmpl w:val="1F426E3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35C92F78"/>
    <w:multiLevelType w:val="multilevel"/>
    <w:tmpl w:val="7BA04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545D6E"/>
    <w:multiLevelType w:val="hybridMultilevel"/>
    <w:tmpl w:val="18003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8AD74AC"/>
    <w:multiLevelType w:val="multilevel"/>
    <w:tmpl w:val="E2904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E5308B"/>
    <w:multiLevelType w:val="hybridMultilevel"/>
    <w:tmpl w:val="22EE856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6">
    <w:nsid w:val="3D634F0F"/>
    <w:multiLevelType w:val="multilevel"/>
    <w:tmpl w:val="896C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4C761B"/>
    <w:multiLevelType w:val="hybridMultilevel"/>
    <w:tmpl w:val="74E288B8"/>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8">
    <w:nsid w:val="4064073C"/>
    <w:multiLevelType w:val="multilevel"/>
    <w:tmpl w:val="891C7B26"/>
    <w:lvl w:ilvl="0">
      <w:start w:val="1"/>
      <w:numFmt w:val="decimal"/>
      <w:lvlText w:val="%1."/>
      <w:lvlJc w:val="left"/>
      <w:pPr>
        <w:ind w:left="54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45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44B17AA4"/>
    <w:multiLevelType w:val="multilevel"/>
    <w:tmpl w:val="4BDE166E"/>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460205C1"/>
    <w:multiLevelType w:val="multilevel"/>
    <w:tmpl w:val="C3BA4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565498"/>
    <w:multiLevelType w:val="hybridMultilevel"/>
    <w:tmpl w:val="13F26D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B105F8D"/>
    <w:multiLevelType w:val="hybridMultilevel"/>
    <w:tmpl w:val="D496037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nsid w:val="51C713F5"/>
    <w:multiLevelType w:val="hybridMultilevel"/>
    <w:tmpl w:val="887228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6E604E7"/>
    <w:multiLevelType w:val="hybridMultilevel"/>
    <w:tmpl w:val="6540E6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0A325E2"/>
    <w:multiLevelType w:val="multilevel"/>
    <w:tmpl w:val="36EC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AE12EE"/>
    <w:multiLevelType w:val="hybridMultilevel"/>
    <w:tmpl w:val="E86E4EC2"/>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27">
    <w:nsid w:val="69454DA2"/>
    <w:multiLevelType w:val="hybridMultilevel"/>
    <w:tmpl w:val="0DE8C7BC"/>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28">
    <w:nsid w:val="6C681B64"/>
    <w:multiLevelType w:val="hybridMultilevel"/>
    <w:tmpl w:val="F5321A2A"/>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29">
    <w:nsid w:val="6FDA4522"/>
    <w:multiLevelType w:val="multilevel"/>
    <w:tmpl w:val="5FD2711A"/>
    <w:lvl w:ilvl="0">
      <w:start w:val="1"/>
      <w:numFmt w:val="decimal"/>
      <w:lvlText w:val="%1."/>
      <w:lvlJc w:val="left"/>
      <w:pPr>
        <w:ind w:left="81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72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7140013F"/>
    <w:multiLevelType w:val="hybridMultilevel"/>
    <w:tmpl w:val="10F26244"/>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31">
    <w:nsid w:val="75784F54"/>
    <w:multiLevelType w:val="hybridMultilevel"/>
    <w:tmpl w:val="3C8C4FBA"/>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32">
    <w:nsid w:val="76853125"/>
    <w:multiLevelType w:val="multilevel"/>
    <w:tmpl w:val="1F426E3C"/>
    <w:lvl w:ilvl="0">
      <w:start w:val="1"/>
      <w:numFmt w:val="bullet"/>
      <w:lvlText w:val="●"/>
      <w:lvlJc w:val="left"/>
      <w:pPr>
        <w:ind w:left="45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nsid w:val="7F8734AF"/>
    <w:multiLevelType w:val="hybridMultilevel"/>
    <w:tmpl w:val="91CA84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7FAE14B5"/>
    <w:multiLevelType w:val="hybridMultilevel"/>
    <w:tmpl w:val="3BD6D7B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num w:numId="1">
    <w:abstractNumId w:val="19"/>
  </w:num>
  <w:num w:numId="2">
    <w:abstractNumId w:val="29"/>
  </w:num>
  <w:num w:numId="3">
    <w:abstractNumId w:val="32"/>
  </w:num>
  <w:num w:numId="4">
    <w:abstractNumId w:val="18"/>
  </w:num>
  <w:num w:numId="5">
    <w:abstractNumId w:val="34"/>
  </w:num>
  <w:num w:numId="6">
    <w:abstractNumId w:val="4"/>
  </w:num>
  <w:num w:numId="7">
    <w:abstractNumId w:val="2"/>
  </w:num>
  <w:num w:numId="8">
    <w:abstractNumId w:val="31"/>
  </w:num>
  <w:num w:numId="9">
    <w:abstractNumId w:val="26"/>
  </w:num>
  <w:num w:numId="10">
    <w:abstractNumId w:val="10"/>
  </w:num>
  <w:num w:numId="11">
    <w:abstractNumId w:val="15"/>
  </w:num>
  <w:num w:numId="12">
    <w:abstractNumId w:val="9"/>
  </w:num>
  <w:num w:numId="13">
    <w:abstractNumId w:val="5"/>
  </w:num>
  <w:num w:numId="14">
    <w:abstractNumId w:val="3"/>
  </w:num>
  <w:num w:numId="15">
    <w:abstractNumId w:val="17"/>
  </w:num>
  <w:num w:numId="16">
    <w:abstractNumId w:val="27"/>
  </w:num>
  <w:num w:numId="17">
    <w:abstractNumId w:val="8"/>
  </w:num>
  <w:num w:numId="18">
    <w:abstractNumId w:val="7"/>
  </w:num>
  <w:num w:numId="19">
    <w:abstractNumId w:val="30"/>
  </w:num>
  <w:num w:numId="20">
    <w:abstractNumId w:val="22"/>
  </w:num>
  <w:num w:numId="21">
    <w:abstractNumId w:val="25"/>
  </w:num>
  <w:num w:numId="22">
    <w:abstractNumId w:val="20"/>
  </w:num>
  <w:num w:numId="23">
    <w:abstractNumId w:val="1"/>
  </w:num>
  <w:num w:numId="24">
    <w:abstractNumId w:val="16"/>
  </w:num>
  <w:num w:numId="25">
    <w:abstractNumId w:val="12"/>
  </w:num>
  <w:num w:numId="26">
    <w:abstractNumId w:val="6"/>
  </w:num>
  <w:num w:numId="27">
    <w:abstractNumId w:val="0"/>
  </w:num>
  <w:num w:numId="28">
    <w:abstractNumId w:val="14"/>
  </w:num>
  <w:num w:numId="29">
    <w:abstractNumId w:val="33"/>
  </w:num>
  <w:num w:numId="30">
    <w:abstractNumId w:val="23"/>
  </w:num>
  <w:num w:numId="31">
    <w:abstractNumId w:val="21"/>
  </w:num>
  <w:num w:numId="32">
    <w:abstractNumId w:val="24"/>
  </w:num>
  <w:num w:numId="33">
    <w:abstractNumId w:val="13"/>
  </w:num>
  <w:num w:numId="34">
    <w:abstractNumId w:val="28"/>
  </w:num>
  <w:num w:numId="35">
    <w:abstractNumId w:val="1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12551"/>
    <w:rsid w:val="00012551"/>
    <w:rsid w:val="000F5EF9"/>
    <w:rsid w:val="00271753"/>
    <w:rsid w:val="0031150A"/>
    <w:rsid w:val="003617F0"/>
    <w:rsid w:val="00511B97"/>
    <w:rsid w:val="00680837"/>
    <w:rsid w:val="006E0738"/>
    <w:rsid w:val="00710954"/>
    <w:rsid w:val="007C7A29"/>
    <w:rsid w:val="00822968"/>
    <w:rsid w:val="00D25258"/>
    <w:rsid w:val="00FE6C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11B97"/>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rsid w:val="00511B97"/>
    <w:pPr>
      <w:keepNext/>
      <w:spacing w:before="240" w:after="60" w:line="240" w:lineRule="auto"/>
    </w:pPr>
    <w:rPr>
      <w:rFonts w:ascii="Arial" w:hAnsi="Arial" w:cs="Arial"/>
      <w:b/>
      <w:bCs/>
      <w:kern w:val="32"/>
      <w:sz w:val="32"/>
      <w:szCs w:val="32"/>
      <w:lang w:eastAsia="en-IN"/>
    </w:rPr>
  </w:style>
  <w:style w:type="paragraph" w:styleId="Heading2">
    <w:name w:val="heading 2"/>
    <w:basedOn w:val="Normal"/>
    <w:next w:val="Normal"/>
    <w:rsid w:val="00511B97"/>
    <w:pPr>
      <w:keepNext/>
      <w:keepLines/>
      <w:spacing w:before="360" w:after="80"/>
      <w:outlineLvl w:val="1"/>
    </w:pPr>
    <w:rPr>
      <w:b/>
      <w:sz w:val="36"/>
      <w:szCs w:val="36"/>
    </w:rPr>
  </w:style>
  <w:style w:type="paragraph" w:styleId="Heading3">
    <w:name w:val="heading 3"/>
    <w:basedOn w:val="Normal"/>
    <w:next w:val="Normal"/>
    <w:rsid w:val="00511B97"/>
    <w:pPr>
      <w:keepNext/>
      <w:keepLines/>
      <w:spacing w:before="280" w:after="80"/>
      <w:outlineLvl w:val="2"/>
    </w:pPr>
    <w:rPr>
      <w:b/>
      <w:sz w:val="28"/>
      <w:szCs w:val="28"/>
    </w:rPr>
  </w:style>
  <w:style w:type="paragraph" w:styleId="Heading4">
    <w:name w:val="heading 4"/>
    <w:basedOn w:val="Normal"/>
    <w:next w:val="Normal"/>
    <w:rsid w:val="00511B97"/>
    <w:pPr>
      <w:keepNext/>
      <w:keepLines/>
      <w:spacing w:before="240" w:after="40"/>
      <w:outlineLvl w:val="3"/>
    </w:pPr>
    <w:rPr>
      <w:b/>
      <w:sz w:val="24"/>
      <w:szCs w:val="24"/>
    </w:rPr>
  </w:style>
  <w:style w:type="paragraph" w:styleId="Heading5">
    <w:name w:val="heading 5"/>
    <w:basedOn w:val="Normal"/>
    <w:next w:val="Normal"/>
    <w:rsid w:val="00511B97"/>
    <w:pPr>
      <w:keepNext/>
      <w:keepLines/>
      <w:spacing w:before="220" w:after="40"/>
      <w:outlineLvl w:val="4"/>
    </w:pPr>
    <w:rPr>
      <w:b/>
    </w:rPr>
  </w:style>
  <w:style w:type="paragraph" w:styleId="Heading6">
    <w:name w:val="heading 6"/>
    <w:basedOn w:val="Normal"/>
    <w:next w:val="Normal"/>
    <w:rsid w:val="00511B9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11B97"/>
    <w:pPr>
      <w:keepNext/>
      <w:keepLines/>
      <w:spacing w:before="480" w:after="120"/>
    </w:pPr>
    <w:rPr>
      <w:b/>
      <w:sz w:val="72"/>
      <w:szCs w:val="72"/>
    </w:rPr>
  </w:style>
  <w:style w:type="paragraph" w:customStyle="1" w:styleId="Default">
    <w:name w:val="Default"/>
    <w:rsid w:val="00511B97"/>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IN"/>
    </w:rPr>
  </w:style>
  <w:style w:type="paragraph" w:styleId="ListParagraph">
    <w:name w:val="List Paragraph"/>
    <w:basedOn w:val="Normal"/>
    <w:rsid w:val="00511B97"/>
    <w:pPr>
      <w:ind w:left="720"/>
      <w:contextualSpacing/>
    </w:pPr>
    <w:rPr>
      <w:rFonts w:cs="Mangal"/>
      <w:szCs w:val="20"/>
      <w:lang w:bidi="hi-IN"/>
    </w:rPr>
  </w:style>
  <w:style w:type="paragraph" w:styleId="Footer">
    <w:name w:val="footer"/>
    <w:basedOn w:val="Normal"/>
    <w:uiPriority w:val="99"/>
    <w:rsid w:val="00511B97"/>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uiPriority w:val="99"/>
    <w:rsid w:val="00511B97"/>
    <w:rPr>
      <w:w w:val="100"/>
      <w:position w:val="-1"/>
      <w:sz w:val="24"/>
      <w:szCs w:val="24"/>
      <w:effect w:val="none"/>
      <w:vertAlign w:val="baseline"/>
      <w:cs w:val="0"/>
      <w:em w:val="none"/>
      <w:lang w:val="en-US" w:eastAsia="en-US" w:bidi="ar-SA"/>
    </w:rPr>
  </w:style>
  <w:style w:type="paragraph" w:styleId="BodyText2">
    <w:name w:val="Body Text 2"/>
    <w:basedOn w:val="Normal"/>
    <w:rsid w:val="00511B97"/>
    <w:pPr>
      <w:spacing w:after="0" w:line="240" w:lineRule="auto"/>
    </w:pPr>
    <w:rPr>
      <w:rFonts w:ascii="Arial" w:hAnsi="Arial"/>
      <w:szCs w:val="24"/>
    </w:rPr>
  </w:style>
  <w:style w:type="character" w:customStyle="1" w:styleId="BodyText2Char">
    <w:name w:val="Body Text 2 Char"/>
    <w:rsid w:val="00511B97"/>
    <w:rPr>
      <w:rFonts w:ascii="Arial" w:hAnsi="Arial"/>
      <w:w w:val="100"/>
      <w:position w:val="-1"/>
      <w:sz w:val="22"/>
      <w:szCs w:val="24"/>
      <w:effect w:val="none"/>
      <w:vertAlign w:val="baseline"/>
      <w:cs w:val="0"/>
      <w:em w:val="none"/>
      <w:lang w:val="en-US" w:eastAsia="en-US" w:bidi="ar-SA"/>
    </w:rPr>
  </w:style>
  <w:style w:type="paragraph" w:styleId="Subtitle">
    <w:name w:val="Subtitle"/>
    <w:basedOn w:val="Normal"/>
    <w:next w:val="Normal"/>
    <w:rsid w:val="00511B97"/>
    <w:pPr>
      <w:spacing w:after="60" w:line="240" w:lineRule="auto"/>
      <w:jc w:val="center"/>
    </w:pPr>
    <w:rPr>
      <w:rFonts w:ascii="Cambria" w:eastAsia="Cambria" w:hAnsi="Cambria" w:cs="Cambria"/>
      <w:sz w:val="24"/>
      <w:szCs w:val="24"/>
    </w:rPr>
  </w:style>
  <w:style w:type="character" w:customStyle="1" w:styleId="SubtitleChar">
    <w:name w:val="Subtitle Char"/>
    <w:rsid w:val="00511B97"/>
    <w:rPr>
      <w:rFonts w:ascii="Cambria" w:hAnsi="Cambria"/>
      <w:w w:val="100"/>
      <w:position w:val="-1"/>
      <w:sz w:val="24"/>
      <w:szCs w:val="24"/>
      <w:effect w:val="none"/>
      <w:vertAlign w:val="baseline"/>
      <w:cs w:val="0"/>
      <w:em w:val="none"/>
      <w:lang w:val="en-US" w:eastAsia="en-US" w:bidi="ar-SA"/>
    </w:rPr>
  </w:style>
  <w:style w:type="character" w:styleId="Hyperlink">
    <w:name w:val="Hyperlink"/>
    <w:rsid w:val="00511B97"/>
    <w:rPr>
      <w:color w:val="0000FF"/>
      <w:w w:val="100"/>
      <w:position w:val="-1"/>
      <w:u w:val="single"/>
      <w:effect w:val="none"/>
      <w:vertAlign w:val="baseline"/>
      <w:cs w:val="0"/>
      <w:em w:val="none"/>
    </w:rPr>
  </w:style>
  <w:style w:type="table" w:styleId="TableGrid">
    <w:name w:val="Table Grid"/>
    <w:basedOn w:val="TableNormal"/>
    <w:rsid w:val="00511B97"/>
    <w:pPr>
      <w:suppressAutoHyphens/>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rsid w:val="00511B97"/>
    <w:pPr>
      <w:suppressAutoHyphens/>
      <w:spacing w:line="1" w:lineRule="atLeast"/>
      <w:ind w:leftChars="-1" w:left="-1" w:hangingChars="1" w:hanging="1"/>
      <w:textDirection w:val="btLr"/>
      <w:textAlignment w:val="top"/>
      <w:outlineLvl w:val="0"/>
    </w:pPr>
    <w:rPr>
      <w:position w:val="-1"/>
      <w:sz w:val="24"/>
      <w:szCs w:val="24"/>
      <w:lang w:eastAsia="en-US"/>
    </w:rPr>
  </w:style>
  <w:style w:type="character" w:customStyle="1" w:styleId="Heading1Char">
    <w:name w:val="Heading 1 Char"/>
    <w:rsid w:val="00511B97"/>
    <w:rPr>
      <w:rFonts w:ascii="Arial" w:eastAsia="Times New Roman" w:hAnsi="Arial" w:cs="Arial"/>
      <w:b/>
      <w:bCs/>
      <w:w w:val="100"/>
      <w:kern w:val="32"/>
      <w:position w:val="-1"/>
      <w:sz w:val="32"/>
      <w:szCs w:val="32"/>
      <w:effect w:val="none"/>
      <w:vertAlign w:val="baseline"/>
      <w:cs w:val="0"/>
      <w:em w:val="none"/>
      <w:lang w:val="en-US"/>
    </w:rPr>
  </w:style>
  <w:style w:type="character" w:customStyle="1" w:styleId="Heading1Char1">
    <w:name w:val="Heading 1 Char1"/>
    <w:rsid w:val="00511B97"/>
    <w:rPr>
      <w:rFonts w:ascii="Cambria" w:eastAsia="Times New Roman" w:hAnsi="Cambria" w:cs="Times New Roman"/>
      <w:b/>
      <w:bCs/>
      <w:w w:val="100"/>
      <w:kern w:val="32"/>
      <w:position w:val="-1"/>
      <w:sz w:val="32"/>
      <w:szCs w:val="32"/>
      <w:effect w:val="none"/>
      <w:vertAlign w:val="baseline"/>
      <w:cs w:val="0"/>
      <w:em w:val="none"/>
      <w:lang w:val="en-US" w:eastAsia="en-US"/>
    </w:rPr>
  </w:style>
  <w:style w:type="paragraph" w:styleId="NormalWeb">
    <w:name w:val="Normal (Web)"/>
    <w:basedOn w:val="Normal"/>
    <w:uiPriority w:val="99"/>
    <w:qFormat/>
    <w:rsid w:val="00511B97"/>
    <w:pPr>
      <w:spacing w:before="100" w:beforeAutospacing="1" w:after="100" w:afterAutospacing="1" w:line="240" w:lineRule="auto"/>
    </w:pPr>
    <w:rPr>
      <w:rFonts w:ascii="Times New Roman" w:hAnsi="Times New Roman"/>
      <w:sz w:val="24"/>
      <w:szCs w:val="24"/>
      <w:lang w:val="en-IN" w:eastAsia="en-IN"/>
    </w:rPr>
  </w:style>
  <w:style w:type="table" w:customStyle="1" w:styleId="a">
    <w:basedOn w:val="TableNormal"/>
    <w:rsid w:val="00511B97"/>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511B97"/>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511B97"/>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511B97"/>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511B97"/>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6E07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738"/>
    <w:rPr>
      <w:position w:val="-1"/>
      <w:lang w:eastAsia="en-US"/>
    </w:rPr>
  </w:style>
  <w:style w:type="paragraph" w:styleId="BalloonText">
    <w:name w:val="Balloon Text"/>
    <w:basedOn w:val="Normal"/>
    <w:link w:val="BalloonTextChar"/>
    <w:uiPriority w:val="99"/>
    <w:semiHidden/>
    <w:unhideWhenUsed/>
    <w:rsid w:val="00680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837"/>
    <w:rPr>
      <w:rFonts w:ascii="Tahoma" w:hAnsi="Tahoma" w:cs="Tahoma"/>
      <w:position w:val="-1"/>
      <w:sz w:val="16"/>
      <w:szCs w:val="16"/>
      <w:lang w:eastAsia="en-US"/>
    </w:rPr>
  </w:style>
</w:styles>
</file>

<file path=word/webSettings.xml><?xml version="1.0" encoding="utf-8"?>
<w:webSettings xmlns:r="http://schemas.openxmlformats.org/officeDocument/2006/relationships" xmlns:w="http://schemas.openxmlformats.org/wordprocessingml/2006/main">
  <w:divs>
    <w:div w:id="1306930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E/odb0R2kWvvlCbyx/C2izLNNg==">AMUW2mUiu7sgpoFfMXp3tqC9xwtH6slDCsUTZodxfKDilYhlIPXtXjw1htPg4rsVbaAp4dHJfBC6heff3yjZNChixrQSW3OxnjNg932+v1nJpYe/rJxUSNQ=</go:docsCustomData>
</go:gDocsCustomXmlDataStorage>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C85E82-0331-4475-9C89-F16DB77C7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2555</Words>
  <Characters>14565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Tushar</dc:creator>
  <cp:lastModifiedBy>Dr</cp:lastModifiedBy>
  <cp:revision>2</cp:revision>
  <dcterms:created xsi:type="dcterms:W3CDTF">2022-02-28T05:29:00Z</dcterms:created>
  <dcterms:modified xsi:type="dcterms:W3CDTF">2022-02-28T05:29:00Z</dcterms:modified>
</cp:coreProperties>
</file>